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41148">
        <w:trPr>
          <w:tblCellSpacing w:w="60" w:type="dxa"/>
        </w:trPr>
        <w:tc>
          <w:tcPr>
            <w:tcW w:w="1200" w:type="pct"/>
            <w:shd w:val="clear" w:color="auto" w:fill="E7F0F9"/>
          </w:tcPr>
          <w:p w:rsidR="00041148" w:rsidRDefault="00560FB1">
            <w:pPr>
              <w:spacing w:after="0" w:line="240" w:lineRule="auto"/>
            </w:pPr>
            <w:r>
              <w:rPr>
                <w:b/>
              </w:rPr>
              <w:t>RKP broj</w:t>
            </w:r>
          </w:p>
        </w:tc>
        <w:tc>
          <w:tcPr>
            <w:tcW w:w="0" w:type="auto"/>
            <w:shd w:val="clear" w:color="auto" w:fill="E7F0F9"/>
          </w:tcPr>
          <w:p w:rsidR="00041148" w:rsidRDefault="00560FB1">
            <w:pPr>
              <w:spacing w:after="0" w:line="240" w:lineRule="auto"/>
            </w:pPr>
            <w:r>
              <w:t>17925</w:t>
            </w:r>
          </w:p>
        </w:tc>
      </w:tr>
      <w:tr w:rsidR="00041148">
        <w:trPr>
          <w:tblCellSpacing w:w="60" w:type="dxa"/>
        </w:trPr>
        <w:tc>
          <w:tcPr>
            <w:tcW w:w="1200" w:type="pct"/>
            <w:shd w:val="clear" w:color="auto" w:fill="E7F0F9"/>
          </w:tcPr>
          <w:p w:rsidR="00041148" w:rsidRDefault="00560FB1">
            <w:pPr>
              <w:spacing w:after="0" w:line="240" w:lineRule="auto"/>
            </w:pPr>
            <w:r>
              <w:rPr>
                <w:b/>
              </w:rPr>
              <w:t>Naziv obveznika</w:t>
            </w:r>
          </w:p>
        </w:tc>
        <w:tc>
          <w:tcPr>
            <w:tcW w:w="0" w:type="auto"/>
            <w:shd w:val="clear" w:color="auto" w:fill="E7F0F9"/>
          </w:tcPr>
          <w:p w:rsidR="00041148" w:rsidRDefault="00560FB1">
            <w:pPr>
              <w:spacing w:after="0" w:line="240" w:lineRule="auto"/>
            </w:pPr>
            <w:r>
              <w:t>STROJARSKA TEHNIČKA ŠKOLA OSIJEK</w:t>
            </w:r>
          </w:p>
        </w:tc>
      </w:tr>
      <w:tr w:rsidR="00041148">
        <w:trPr>
          <w:tblCellSpacing w:w="60" w:type="dxa"/>
        </w:trPr>
        <w:tc>
          <w:tcPr>
            <w:tcW w:w="1200" w:type="pct"/>
            <w:shd w:val="clear" w:color="auto" w:fill="E7F0F9"/>
          </w:tcPr>
          <w:p w:rsidR="00041148" w:rsidRDefault="00560FB1">
            <w:pPr>
              <w:spacing w:after="0" w:line="240" w:lineRule="auto"/>
            </w:pPr>
            <w:r>
              <w:rPr>
                <w:b/>
              </w:rPr>
              <w:t>Razina</w:t>
            </w:r>
          </w:p>
        </w:tc>
        <w:tc>
          <w:tcPr>
            <w:tcW w:w="0" w:type="auto"/>
            <w:shd w:val="clear" w:color="auto" w:fill="E7F0F9"/>
          </w:tcPr>
          <w:p w:rsidR="00041148" w:rsidRDefault="00560FB1">
            <w:pPr>
              <w:spacing w:after="0" w:line="240" w:lineRule="auto"/>
            </w:pPr>
            <w:r>
              <w:t>31</w:t>
            </w:r>
          </w:p>
        </w:tc>
      </w:tr>
    </w:tbl>
    <w:p w:rsidR="00041148" w:rsidRDefault="00560FB1">
      <w:r>
        <w:br/>
      </w:r>
    </w:p>
    <w:p w:rsidR="00041148" w:rsidRDefault="00560FB1">
      <w:pPr>
        <w:spacing w:line="240" w:lineRule="auto"/>
        <w:jc w:val="center"/>
      </w:pPr>
      <w:r>
        <w:rPr>
          <w:b/>
          <w:sz w:val="28"/>
        </w:rPr>
        <w:t>BILJEŠKE UZ FINANCIJSKE IZVJEŠTAJE</w:t>
      </w:r>
    </w:p>
    <w:p w:rsidR="00041148" w:rsidRDefault="00560FB1">
      <w:pPr>
        <w:spacing w:line="240" w:lineRule="auto"/>
        <w:jc w:val="center"/>
      </w:pPr>
      <w:r>
        <w:rPr>
          <w:b/>
          <w:sz w:val="28"/>
        </w:rPr>
        <w:t>ZA RAZDOBLJE</w:t>
      </w:r>
    </w:p>
    <w:p w:rsidR="00041148" w:rsidRDefault="00560FB1">
      <w:pPr>
        <w:spacing w:line="240" w:lineRule="auto"/>
        <w:jc w:val="center"/>
      </w:pPr>
      <w:r>
        <w:rPr>
          <w:b/>
          <w:sz w:val="28"/>
        </w:rPr>
        <w:t>I - VI 2026.</w:t>
      </w:r>
    </w:p>
    <w:p w:rsidR="00041148" w:rsidRDefault="00041148"/>
    <w:p w:rsidR="00041148" w:rsidRDefault="00560FB1">
      <w:pPr>
        <w:keepNext/>
        <w:spacing w:line="240" w:lineRule="auto"/>
        <w:jc w:val="center"/>
      </w:pPr>
      <w:r>
        <w:rPr>
          <w:b/>
          <w:sz w:val="28"/>
        </w:rPr>
        <w:t>Izvještaj o prihodima i rashodima, primicima i izdacima</w:t>
      </w:r>
    </w:p>
    <w:p w:rsidR="00041148" w:rsidRDefault="00560FB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w:t>
            </w:r>
          </w:p>
        </w:tc>
        <w:tc>
          <w:tcPr>
            <w:tcW w:w="3180" w:type="dxa"/>
            <w:tcMar>
              <w:top w:w="0" w:type="dxa"/>
              <w:bottom w:w="0" w:type="dxa"/>
            </w:tcMar>
            <w:vAlign w:val="center"/>
          </w:tcPr>
          <w:p w:rsidR="00041148" w:rsidRDefault="00560FB1">
            <w:pPr>
              <w:keepNext/>
              <w:keepLines/>
              <w:spacing w:after="0" w:line="240" w:lineRule="auto"/>
            </w:pPr>
            <w:r>
              <w:rPr>
                <w:sz w:val="18"/>
              </w:rPr>
              <w:t>PRIHODI POSLOVANJA (šifre 61+62+63+64+65+66+67+68)</w:t>
            </w:r>
          </w:p>
        </w:tc>
        <w:tc>
          <w:tcPr>
            <w:tcW w:w="700" w:type="dxa"/>
            <w:tcMar>
              <w:top w:w="0" w:type="dxa"/>
              <w:bottom w:w="0" w:type="dxa"/>
            </w:tcMar>
            <w:vAlign w:val="center"/>
          </w:tcPr>
          <w:p w:rsidR="00041148" w:rsidRDefault="00560FB1">
            <w:pPr>
              <w:keepNext/>
              <w:keepLines/>
              <w:spacing w:after="0" w:line="240" w:lineRule="auto"/>
            </w:pPr>
            <w:r>
              <w:rPr>
                <w:sz w:val="18"/>
              </w:rPr>
              <w:t>6</w:t>
            </w:r>
          </w:p>
        </w:tc>
        <w:tc>
          <w:tcPr>
            <w:tcW w:w="1860" w:type="dxa"/>
            <w:tcMar>
              <w:top w:w="0" w:type="dxa"/>
              <w:bottom w:w="0" w:type="dxa"/>
            </w:tcMar>
            <w:vAlign w:val="center"/>
          </w:tcPr>
          <w:p w:rsidR="00041148" w:rsidRDefault="00560FB1">
            <w:pPr>
              <w:keepNext/>
              <w:keepLines/>
              <w:spacing w:after="0" w:line="240" w:lineRule="auto"/>
              <w:jc w:val="right"/>
            </w:pPr>
            <w:r>
              <w:rPr>
                <w:sz w:val="18"/>
              </w:rPr>
              <w:t>1.026.877,17</w:t>
            </w:r>
          </w:p>
        </w:tc>
        <w:tc>
          <w:tcPr>
            <w:tcW w:w="1860" w:type="dxa"/>
            <w:tcMar>
              <w:top w:w="0" w:type="dxa"/>
              <w:bottom w:w="0" w:type="dxa"/>
            </w:tcMar>
            <w:vAlign w:val="center"/>
          </w:tcPr>
          <w:p w:rsidR="00041148" w:rsidRDefault="00560FB1">
            <w:pPr>
              <w:keepNext/>
              <w:keepLines/>
              <w:spacing w:after="0" w:line="240" w:lineRule="auto"/>
              <w:jc w:val="right"/>
            </w:pPr>
            <w:r>
              <w:rPr>
                <w:sz w:val="18"/>
              </w:rPr>
              <w:t>1.334.925,77</w:t>
            </w:r>
          </w:p>
        </w:tc>
        <w:tc>
          <w:tcPr>
            <w:tcW w:w="700" w:type="dxa"/>
            <w:tcMar>
              <w:top w:w="0" w:type="dxa"/>
              <w:bottom w:w="0" w:type="dxa"/>
            </w:tcMar>
            <w:vAlign w:val="center"/>
          </w:tcPr>
          <w:p w:rsidR="00041148" w:rsidRDefault="00560FB1">
            <w:pPr>
              <w:keepNext/>
              <w:keepLines/>
              <w:spacing w:after="0" w:line="240" w:lineRule="auto"/>
              <w:jc w:val="right"/>
            </w:pPr>
            <w:r>
              <w:rPr>
                <w:sz w:val="18"/>
              </w:rPr>
              <w:t>130,0</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w:t>
            </w:r>
          </w:p>
        </w:tc>
        <w:tc>
          <w:tcPr>
            <w:tcW w:w="3180" w:type="dxa"/>
            <w:tcMar>
              <w:top w:w="0" w:type="dxa"/>
              <w:bottom w:w="0" w:type="dxa"/>
            </w:tcMar>
            <w:vAlign w:val="center"/>
          </w:tcPr>
          <w:p w:rsidR="00041148" w:rsidRDefault="00560FB1">
            <w:pPr>
              <w:keepNext/>
              <w:keepLines/>
              <w:spacing w:after="0" w:line="240" w:lineRule="auto"/>
            </w:pPr>
            <w:r>
              <w:rPr>
                <w:sz w:val="18"/>
              </w:rPr>
              <w:t>RASHODI POSLOVANJA (šifre 31+32+34+35+36+37+38)</w:t>
            </w:r>
          </w:p>
        </w:tc>
        <w:tc>
          <w:tcPr>
            <w:tcW w:w="700" w:type="dxa"/>
            <w:tcMar>
              <w:top w:w="0" w:type="dxa"/>
              <w:bottom w:w="0" w:type="dxa"/>
            </w:tcMar>
            <w:vAlign w:val="center"/>
          </w:tcPr>
          <w:p w:rsidR="00041148" w:rsidRDefault="00560FB1">
            <w:pPr>
              <w:keepNext/>
              <w:keepLines/>
              <w:spacing w:after="0" w:line="240" w:lineRule="auto"/>
            </w:pPr>
            <w:r>
              <w:rPr>
                <w:sz w:val="18"/>
              </w:rPr>
              <w:t>3</w:t>
            </w:r>
          </w:p>
        </w:tc>
        <w:tc>
          <w:tcPr>
            <w:tcW w:w="1860" w:type="dxa"/>
            <w:tcMar>
              <w:top w:w="0" w:type="dxa"/>
              <w:bottom w:w="0" w:type="dxa"/>
            </w:tcMar>
            <w:vAlign w:val="center"/>
          </w:tcPr>
          <w:p w:rsidR="00041148" w:rsidRDefault="00560FB1">
            <w:pPr>
              <w:keepNext/>
              <w:keepLines/>
              <w:spacing w:after="0" w:line="240" w:lineRule="auto"/>
              <w:jc w:val="right"/>
            </w:pPr>
            <w:r>
              <w:rPr>
                <w:sz w:val="18"/>
              </w:rPr>
              <w:t>1.199.335,29</w:t>
            </w:r>
          </w:p>
        </w:tc>
        <w:tc>
          <w:tcPr>
            <w:tcW w:w="1860" w:type="dxa"/>
            <w:tcMar>
              <w:top w:w="0" w:type="dxa"/>
              <w:bottom w:w="0" w:type="dxa"/>
            </w:tcMar>
            <w:vAlign w:val="center"/>
          </w:tcPr>
          <w:p w:rsidR="00041148" w:rsidRDefault="00560FB1">
            <w:pPr>
              <w:keepNext/>
              <w:keepLines/>
              <w:spacing w:after="0" w:line="240" w:lineRule="auto"/>
              <w:jc w:val="right"/>
            </w:pPr>
            <w:r>
              <w:rPr>
                <w:sz w:val="18"/>
              </w:rPr>
              <w:t>1.140.667,00</w:t>
            </w:r>
          </w:p>
        </w:tc>
        <w:tc>
          <w:tcPr>
            <w:tcW w:w="700" w:type="dxa"/>
            <w:tcMar>
              <w:top w:w="0" w:type="dxa"/>
              <w:bottom w:w="0" w:type="dxa"/>
            </w:tcMar>
            <w:vAlign w:val="center"/>
          </w:tcPr>
          <w:p w:rsidR="00041148" w:rsidRDefault="00560FB1">
            <w:pPr>
              <w:keepNext/>
              <w:keepLines/>
              <w:spacing w:after="0" w:line="240" w:lineRule="auto"/>
              <w:jc w:val="right"/>
            </w:pPr>
            <w:r>
              <w:rPr>
                <w:sz w:val="18"/>
              </w:rPr>
              <w:t>95,1</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b/>
                <w:sz w:val="18"/>
              </w:rPr>
              <w:t>VIŠAK PRIHODA POSLOVANJA (šifre 6-Z005)</w:t>
            </w:r>
          </w:p>
        </w:tc>
        <w:tc>
          <w:tcPr>
            <w:tcW w:w="700" w:type="dxa"/>
            <w:tcMar>
              <w:top w:w="0" w:type="dxa"/>
              <w:bottom w:w="0" w:type="dxa"/>
            </w:tcMar>
            <w:vAlign w:val="center"/>
          </w:tcPr>
          <w:p w:rsidR="00041148" w:rsidRDefault="00560FB1">
            <w:pPr>
              <w:keepNext/>
              <w:keepLines/>
              <w:spacing w:after="0" w:line="240" w:lineRule="auto"/>
            </w:pPr>
            <w:r>
              <w:rPr>
                <w:b/>
                <w:sz w:val="18"/>
              </w:rPr>
              <w:t>X001</w:t>
            </w:r>
          </w:p>
        </w:tc>
        <w:tc>
          <w:tcPr>
            <w:tcW w:w="1860" w:type="dxa"/>
            <w:tcMar>
              <w:top w:w="0" w:type="dxa"/>
              <w:bottom w:w="0" w:type="dxa"/>
            </w:tcMar>
            <w:vAlign w:val="center"/>
          </w:tcPr>
          <w:p w:rsidR="00041148" w:rsidRDefault="00560FB1">
            <w:pPr>
              <w:keepNext/>
              <w:keepLines/>
              <w:spacing w:after="0" w:line="240" w:lineRule="auto"/>
              <w:jc w:val="right"/>
            </w:pPr>
            <w:r>
              <w:rPr>
                <w:b/>
                <w:sz w:val="18"/>
              </w:rPr>
              <w:t>0,00</w:t>
            </w:r>
          </w:p>
        </w:tc>
        <w:tc>
          <w:tcPr>
            <w:tcW w:w="1860" w:type="dxa"/>
            <w:tcMar>
              <w:top w:w="0" w:type="dxa"/>
              <w:bottom w:w="0" w:type="dxa"/>
            </w:tcMar>
            <w:vAlign w:val="center"/>
          </w:tcPr>
          <w:p w:rsidR="00041148" w:rsidRDefault="00560FB1">
            <w:pPr>
              <w:keepNext/>
              <w:keepLines/>
              <w:spacing w:after="0" w:line="240" w:lineRule="auto"/>
              <w:jc w:val="right"/>
            </w:pPr>
            <w:r>
              <w:rPr>
                <w:b/>
                <w:sz w:val="18"/>
              </w:rPr>
              <w:t>194.258,77</w:t>
            </w:r>
          </w:p>
        </w:tc>
        <w:tc>
          <w:tcPr>
            <w:tcW w:w="700" w:type="dxa"/>
            <w:tcMar>
              <w:top w:w="0" w:type="dxa"/>
              <w:bottom w:w="0" w:type="dxa"/>
            </w:tcMar>
            <w:vAlign w:val="center"/>
          </w:tcPr>
          <w:p w:rsidR="00041148" w:rsidRDefault="00560FB1">
            <w:pPr>
              <w:keepNext/>
              <w:keepLines/>
              <w:spacing w:after="0" w:line="240" w:lineRule="auto"/>
              <w:jc w:val="right"/>
            </w:pPr>
            <w:r>
              <w:rPr>
                <w:b/>
                <w:sz w:val="18"/>
              </w:rPr>
              <w:t>-</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7</w:t>
            </w:r>
          </w:p>
        </w:tc>
        <w:tc>
          <w:tcPr>
            <w:tcW w:w="3180" w:type="dxa"/>
            <w:tcMar>
              <w:top w:w="0" w:type="dxa"/>
              <w:bottom w:w="0" w:type="dxa"/>
            </w:tcMar>
            <w:vAlign w:val="center"/>
          </w:tcPr>
          <w:p w:rsidR="00041148" w:rsidRDefault="00560FB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41148" w:rsidRDefault="00560FB1">
            <w:pPr>
              <w:keepNext/>
              <w:keepLines/>
              <w:spacing w:after="0" w:line="240" w:lineRule="auto"/>
            </w:pPr>
            <w:r>
              <w:rPr>
                <w:sz w:val="18"/>
              </w:rPr>
              <w:t>7</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700" w:type="dxa"/>
            <w:tcMar>
              <w:top w:w="0" w:type="dxa"/>
              <w:bottom w:w="0" w:type="dxa"/>
            </w:tcMar>
            <w:vAlign w:val="center"/>
          </w:tcPr>
          <w:p w:rsidR="00041148" w:rsidRDefault="00560FB1">
            <w:pPr>
              <w:keepNext/>
              <w:keepLines/>
              <w:spacing w:after="0" w:line="240" w:lineRule="auto"/>
              <w:jc w:val="right"/>
            </w:pPr>
            <w:r>
              <w:rPr>
                <w:sz w:val="18"/>
              </w:rPr>
              <w:t>-</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4</w:t>
            </w:r>
          </w:p>
        </w:tc>
        <w:tc>
          <w:tcPr>
            <w:tcW w:w="3180" w:type="dxa"/>
            <w:tcMar>
              <w:top w:w="0" w:type="dxa"/>
              <w:bottom w:w="0" w:type="dxa"/>
            </w:tcMar>
            <w:vAlign w:val="center"/>
          </w:tcPr>
          <w:p w:rsidR="00041148" w:rsidRDefault="00560FB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41148" w:rsidRDefault="00560FB1">
            <w:pPr>
              <w:keepNext/>
              <w:keepLines/>
              <w:spacing w:after="0" w:line="240" w:lineRule="auto"/>
            </w:pPr>
            <w:r>
              <w:rPr>
                <w:sz w:val="18"/>
              </w:rPr>
              <w:t>4</w:t>
            </w:r>
          </w:p>
        </w:tc>
        <w:tc>
          <w:tcPr>
            <w:tcW w:w="1860" w:type="dxa"/>
            <w:tcMar>
              <w:top w:w="0" w:type="dxa"/>
              <w:bottom w:w="0" w:type="dxa"/>
            </w:tcMar>
            <w:vAlign w:val="center"/>
          </w:tcPr>
          <w:p w:rsidR="00041148" w:rsidRDefault="00560FB1">
            <w:pPr>
              <w:keepNext/>
              <w:keepLines/>
              <w:spacing w:after="0" w:line="240" w:lineRule="auto"/>
              <w:jc w:val="right"/>
            </w:pPr>
            <w:r>
              <w:rPr>
                <w:sz w:val="18"/>
              </w:rPr>
              <w:t>22.589,53</w:t>
            </w:r>
          </w:p>
        </w:tc>
        <w:tc>
          <w:tcPr>
            <w:tcW w:w="1860" w:type="dxa"/>
            <w:tcMar>
              <w:top w:w="0" w:type="dxa"/>
              <w:bottom w:w="0" w:type="dxa"/>
            </w:tcMar>
            <w:vAlign w:val="center"/>
          </w:tcPr>
          <w:p w:rsidR="00041148" w:rsidRDefault="00560FB1">
            <w:pPr>
              <w:keepNext/>
              <w:keepLines/>
              <w:spacing w:after="0" w:line="240" w:lineRule="auto"/>
              <w:jc w:val="right"/>
            </w:pPr>
            <w:r>
              <w:rPr>
                <w:sz w:val="18"/>
              </w:rPr>
              <w:t>8.463,84</w:t>
            </w:r>
          </w:p>
        </w:tc>
        <w:tc>
          <w:tcPr>
            <w:tcW w:w="700" w:type="dxa"/>
            <w:tcMar>
              <w:top w:w="0" w:type="dxa"/>
              <w:bottom w:w="0" w:type="dxa"/>
            </w:tcMar>
            <w:vAlign w:val="center"/>
          </w:tcPr>
          <w:p w:rsidR="00041148" w:rsidRDefault="00560FB1">
            <w:pPr>
              <w:keepNext/>
              <w:keepLines/>
              <w:spacing w:after="0" w:line="240" w:lineRule="auto"/>
              <w:jc w:val="right"/>
            </w:pPr>
            <w:r>
              <w:rPr>
                <w:sz w:val="18"/>
              </w:rPr>
              <w:t>37,5</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41148" w:rsidRDefault="00560FB1">
            <w:pPr>
              <w:keepNext/>
              <w:keepLines/>
              <w:spacing w:after="0" w:line="240" w:lineRule="auto"/>
            </w:pPr>
            <w:r>
              <w:rPr>
                <w:b/>
                <w:sz w:val="18"/>
              </w:rPr>
              <w:t>Y002</w:t>
            </w:r>
          </w:p>
        </w:tc>
        <w:tc>
          <w:tcPr>
            <w:tcW w:w="1860" w:type="dxa"/>
            <w:tcMar>
              <w:top w:w="0" w:type="dxa"/>
              <w:bottom w:w="0" w:type="dxa"/>
            </w:tcMar>
            <w:vAlign w:val="center"/>
          </w:tcPr>
          <w:p w:rsidR="00041148" w:rsidRDefault="00560FB1">
            <w:pPr>
              <w:keepNext/>
              <w:keepLines/>
              <w:spacing w:after="0" w:line="240" w:lineRule="auto"/>
              <w:jc w:val="right"/>
            </w:pPr>
            <w:r>
              <w:rPr>
                <w:b/>
                <w:sz w:val="18"/>
              </w:rPr>
              <w:t>22.589,53</w:t>
            </w:r>
          </w:p>
        </w:tc>
        <w:tc>
          <w:tcPr>
            <w:tcW w:w="1860" w:type="dxa"/>
            <w:tcMar>
              <w:top w:w="0" w:type="dxa"/>
              <w:bottom w:w="0" w:type="dxa"/>
            </w:tcMar>
            <w:vAlign w:val="center"/>
          </w:tcPr>
          <w:p w:rsidR="00041148" w:rsidRDefault="00560FB1">
            <w:pPr>
              <w:keepNext/>
              <w:keepLines/>
              <w:spacing w:after="0" w:line="240" w:lineRule="auto"/>
              <w:jc w:val="right"/>
            </w:pPr>
            <w:r>
              <w:rPr>
                <w:b/>
                <w:sz w:val="18"/>
              </w:rPr>
              <w:t>8.463,84</w:t>
            </w:r>
          </w:p>
        </w:tc>
        <w:tc>
          <w:tcPr>
            <w:tcW w:w="700" w:type="dxa"/>
            <w:tcMar>
              <w:top w:w="0" w:type="dxa"/>
              <w:bottom w:w="0" w:type="dxa"/>
            </w:tcMar>
            <w:vAlign w:val="center"/>
          </w:tcPr>
          <w:p w:rsidR="00041148" w:rsidRDefault="00560FB1">
            <w:pPr>
              <w:keepNext/>
              <w:keepLines/>
              <w:spacing w:after="0" w:line="240" w:lineRule="auto"/>
              <w:jc w:val="right"/>
            </w:pPr>
            <w:r>
              <w:rPr>
                <w:b/>
                <w:sz w:val="18"/>
              </w:rPr>
              <w:t>37,5</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8</w:t>
            </w:r>
          </w:p>
        </w:tc>
        <w:tc>
          <w:tcPr>
            <w:tcW w:w="3180" w:type="dxa"/>
            <w:tcMar>
              <w:top w:w="0" w:type="dxa"/>
              <w:bottom w:w="0" w:type="dxa"/>
            </w:tcMar>
            <w:vAlign w:val="center"/>
          </w:tcPr>
          <w:p w:rsidR="00041148" w:rsidRDefault="00560FB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41148" w:rsidRDefault="00560FB1">
            <w:pPr>
              <w:keepNext/>
              <w:keepLines/>
              <w:spacing w:after="0" w:line="240" w:lineRule="auto"/>
            </w:pPr>
            <w:r>
              <w:rPr>
                <w:sz w:val="18"/>
              </w:rPr>
              <w:t>8</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700" w:type="dxa"/>
            <w:tcMar>
              <w:top w:w="0" w:type="dxa"/>
              <w:bottom w:w="0" w:type="dxa"/>
            </w:tcMar>
            <w:vAlign w:val="center"/>
          </w:tcPr>
          <w:p w:rsidR="00041148" w:rsidRDefault="00560FB1">
            <w:pPr>
              <w:keepNext/>
              <w:keepLines/>
              <w:spacing w:after="0" w:line="240" w:lineRule="auto"/>
              <w:jc w:val="right"/>
            </w:pPr>
            <w:r>
              <w:rPr>
                <w:sz w:val="18"/>
              </w:rPr>
              <w:t>-</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5</w:t>
            </w:r>
          </w:p>
        </w:tc>
        <w:tc>
          <w:tcPr>
            <w:tcW w:w="3180" w:type="dxa"/>
            <w:tcMar>
              <w:top w:w="0" w:type="dxa"/>
              <w:bottom w:w="0" w:type="dxa"/>
            </w:tcMar>
            <w:vAlign w:val="center"/>
          </w:tcPr>
          <w:p w:rsidR="00041148" w:rsidRDefault="00560FB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41148" w:rsidRDefault="00560FB1">
            <w:pPr>
              <w:keepNext/>
              <w:keepLines/>
              <w:spacing w:after="0" w:line="240" w:lineRule="auto"/>
            </w:pPr>
            <w:r>
              <w:rPr>
                <w:sz w:val="18"/>
              </w:rPr>
              <w:t>5</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700" w:type="dxa"/>
            <w:tcMar>
              <w:top w:w="0" w:type="dxa"/>
              <w:bottom w:w="0" w:type="dxa"/>
            </w:tcMar>
            <w:vAlign w:val="center"/>
          </w:tcPr>
          <w:p w:rsidR="00041148" w:rsidRDefault="00560FB1">
            <w:pPr>
              <w:keepNext/>
              <w:keepLines/>
              <w:spacing w:after="0" w:line="240" w:lineRule="auto"/>
              <w:jc w:val="right"/>
            </w:pPr>
            <w:r>
              <w:rPr>
                <w:sz w:val="18"/>
              </w:rPr>
              <w:t>-</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41148" w:rsidRDefault="00560FB1">
            <w:pPr>
              <w:keepNext/>
              <w:keepLines/>
              <w:spacing w:after="0" w:line="240" w:lineRule="auto"/>
            </w:pPr>
            <w:r>
              <w:rPr>
                <w:b/>
                <w:sz w:val="18"/>
              </w:rPr>
              <w:t>X003, Y003</w:t>
            </w:r>
          </w:p>
        </w:tc>
        <w:tc>
          <w:tcPr>
            <w:tcW w:w="1860" w:type="dxa"/>
            <w:tcMar>
              <w:top w:w="0" w:type="dxa"/>
              <w:bottom w:w="0" w:type="dxa"/>
            </w:tcMar>
            <w:vAlign w:val="center"/>
          </w:tcPr>
          <w:p w:rsidR="00041148" w:rsidRDefault="00560FB1">
            <w:pPr>
              <w:keepNext/>
              <w:keepLines/>
              <w:spacing w:after="0" w:line="240" w:lineRule="auto"/>
              <w:jc w:val="right"/>
            </w:pPr>
            <w:r>
              <w:rPr>
                <w:b/>
                <w:sz w:val="18"/>
              </w:rPr>
              <w:t>0,00</w:t>
            </w:r>
          </w:p>
        </w:tc>
        <w:tc>
          <w:tcPr>
            <w:tcW w:w="1860" w:type="dxa"/>
            <w:tcMar>
              <w:top w:w="0" w:type="dxa"/>
              <w:bottom w:w="0" w:type="dxa"/>
            </w:tcMar>
            <w:vAlign w:val="center"/>
          </w:tcPr>
          <w:p w:rsidR="00041148" w:rsidRDefault="00560FB1">
            <w:pPr>
              <w:keepNext/>
              <w:keepLines/>
              <w:spacing w:after="0" w:line="240" w:lineRule="auto"/>
              <w:jc w:val="right"/>
            </w:pPr>
            <w:r>
              <w:rPr>
                <w:b/>
                <w:sz w:val="18"/>
              </w:rPr>
              <w:t>0,00</w:t>
            </w:r>
          </w:p>
        </w:tc>
        <w:tc>
          <w:tcPr>
            <w:tcW w:w="700" w:type="dxa"/>
            <w:tcMar>
              <w:top w:w="0" w:type="dxa"/>
              <w:bottom w:w="0" w:type="dxa"/>
            </w:tcMar>
            <w:vAlign w:val="center"/>
          </w:tcPr>
          <w:p w:rsidR="00041148" w:rsidRDefault="00560FB1">
            <w:pPr>
              <w:keepNext/>
              <w:keepLines/>
              <w:spacing w:after="0" w:line="240" w:lineRule="auto"/>
              <w:jc w:val="right"/>
            </w:pPr>
            <w:r>
              <w:rPr>
                <w:b/>
                <w:sz w:val="18"/>
              </w:rPr>
              <w:t>-</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b/>
                <w:sz w:val="18"/>
              </w:rPr>
              <w:t>VIŠAK PRIHODA I PRIMITAKA (šifre X678-Y345)</w:t>
            </w:r>
          </w:p>
        </w:tc>
        <w:tc>
          <w:tcPr>
            <w:tcW w:w="700" w:type="dxa"/>
            <w:tcMar>
              <w:top w:w="0" w:type="dxa"/>
              <w:bottom w:w="0" w:type="dxa"/>
            </w:tcMar>
            <w:vAlign w:val="center"/>
          </w:tcPr>
          <w:p w:rsidR="00041148" w:rsidRDefault="00560FB1">
            <w:pPr>
              <w:keepNext/>
              <w:keepLines/>
              <w:spacing w:after="0" w:line="240" w:lineRule="auto"/>
            </w:pPr>
            <w:r>
              <w:rPr>
                <w:b/>
                <w:sz w:val="18"/>
              </w:rPr>
              <w:t>X005</w:t>
            </w:r>
          </w:p>
        </w:tc>
        <w:tc>
          <w:tcPr>
            <w:tcW w:w="1860" w:type="dxa"/>
            <w:tcMar>
              <w:top w:w="0" w:type="dxa"/>
              <w:bottom w:w="0" w:type="dxa"/>
            </w:tcMar>
            <w:vAlign w:val="center"/>
          </w:tcPr>
          <w:p w:rsidR="00041148" w:rsidRDefault="00560FB1">
            <w:pPr>
              <w:keepNext/>
              <w:keepLines/>
              <w:spacing w:after="0" w:line="240" w:lineRule="auto"/>
              <w:jc w:val="right"/>
            </w:pPr>
            <w:r>
              <w:rPr>
                <w:b/>
                <w:sz w:val="18"/>
              </w:rPr>
              <w:t>0,00</w:t>
            </w:r>
          </w:p>
        </w:tc>
        <w:tc>
          <w:tcPr>
            <w:tcW w:w="1860" w:type="dxa"/>
            <w:tcMar>
              <w:top w:w="0" w:type="dxa"/>
              <w:bottom w:w="0" w:type="dxa"/>
            </w:tcMar>
            <w:vAlign w:val="center"/>
          </w:tcPr>
          <w:p w:rsidR="00041148" w:rsidRDefault="00560FB1">
            <w:pPr>
              <w:keepNext/>
              <w:keepLines/>
              <w:spacing w:after="0" w:line="240" w:lineRule="auto"/>
              <w:jc w:val="right"/>
            </w:pPr>
            <w:r>
              <w:rPr>
                <w:b/>
                <w:sz w:val="18"/>
              </w:rPr>
              <w:t>185.794,93</w:t>
            </w:r>
          </w:p>
        </w:tc>
        <w:tc>
          <w:tcPr>
            <w:tcW w:w="700" w:type="dxa"/>
            <w:tcMar>
              <w:top w:w="0" w:type="dxa"/>
              <w:bottom w:w="0" w:type="dxa"/>
            </w:tcMar>
            <w:vAlign w:val="center"/>
          </w:tcPr>
          <w:p w:rsidR="00041148" w:rsidRDefault="00560FB1">
            <w:pPr>
              <w:keepNext/>
              <w:keepLines/>
              <w:spacing w:after="0" w:line="240" w:lineRule="auto"/>
              <w:jc w:val="right"/>
            </w:pPr>
            <w:r>
              <w:rPr>
                <w:b/>
                <w:sz w:val="18"/>
              </w:rPr>
              <w:t>-</w:t>
            </w:r>
          </w:p>
        </w:tc>
      </w:tr>
    </w:tbl>
    <w:p w:rsidR="00041148" w:rsidRDefault="00041148">
      <w:pPr>
        <w:spacing w:after="0"/>
      </w:pPr>
    </w:p>
    <w:p w:rsidR="00041148" w:rsidRDefault="00560FB1">
      <w:r>
        <w:t xml:space="preserve">Ostvareni višak prihoda i primitaka rezultat je većih ostvarenih prihoda poslovanja u odnosu na rashode poslovanja, a tome je razlog priznavanje troškova Erasmus+ projekta kao prihod, temeljem novih pravila za računovodstveno evidentiranje, te prihodi koje smo ostvarili od </w:t>
      </w:r>
      <w:r>
        <w:lastRenderedPageBreak/>
        <w:t>realizacije programa obrazovanja odraslih u suradnji s HZZ-om. Prihodi poslovanja ostvareni su u iznosu od 1.334.925,77 EUR, dok su rashodi poslovanja iznosili 1.140.667,00 EUR, čime je ostvaren višak prihoda poslovanja u iznosu od 194.258,77 EUR. Istodobno su ostvareni rashodi za nabavu nefinancijske imovine u iznosu od 8.463,84 EUR, dok prihoda od prodaje nefinancijske imovine nije bilo, što je rezultiralo manjkom prihoda od nefinancijske imovine u istom iznosu. Nakon uračunavanja navedenih stavki ostvaren je ukupan višak prihoda i primitaka u iznosu od 185.794,93 EUR.</w:t>
      </w:r>
    </w:p>
    <w:p w:rsidR="00041148" w:rsidRDefault="00560FB1">
      <w:r>
        <w:t>Sukladno članku 15. Pravilnika o financijskom izvještavanju u proračunskom računovodstvu izjavljujemo da nemamo ugovore koji bi u određenom trenutku mogli postati obveza ili imovina.</w:t>
      </w:r>
    </w:p>
    <w:p w:rsidR="00041148" w:rsidRDefault="00560FB1" w:rsidP="00BC0AD6">
      <w:pPr>
        <w:spacing w:after="0"/>
      </w:pPr>
      <w:r>
        <w:t>Tijekom navedenog razdoblja nije bilo isplata po sudskim postupcima.</w:t>
      </w:r>
      <w:r>
        <w:br/>
      </w:r>
    </w:p>
    <w:p w:rsidR="00041148" w:rsidRDefault="00560FB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w:t>
            </w:r>
          </w:p>
        </w:tc>
        <w:tc>
          <w:tcPr>
            <w:tcW w:w="3180" w:type="dxa"/>
            <w:tcMar>
              <w:top w:w="0" w:type="dxa"/>
              <w:bottom w:w="0" w:type="dxa"/>
            </w:tcMar>
            <w:vAlign w:val="center"/>
          </w:tcPr>
          <w:p w:rsidR="00041148" w:rsidRDefault="00560FB1">
            <w:pPr>
              <w:keepNext/>
              <w:keepLines/>
              <w:spacing w:after="0" w:line="240" w:lineRule="auto"/>
            </w:pPr>
            <w:r>
              <w:rPr>
                <w:sz w:val="18"/>
              </w:rPr>
              <w:t>PRIHODI POSLOVANJA (šifre 61+62+63+64+65+66+67+68)</w:t>
            </w:r>
          </w:p>
        </w:tc>
        <w:tc>
          <w:tcPr>
            <w:tcW w:w="700" w:type="dxa"/>
            <w:tcMar>
              <w:top w:w="0" w:type="dxa"/>
              <w:bottom w:w="0" w:type="dxa"/>
            </w:tcMar>
            <w:vAlign w:val="center"/>
          </w:tcPr>
          <w:p w:rsidR="00041148" w:rsidRDefault="00560FB1">
            <w:pPr>
              <w:keepNext/>
              <w:keepLines/>
              <w:spacing w:after="0" w:line="240" w:lineRule="auto"/>
            </w:pPr>
            <w:r>
              <w:rPr>
                <w:sz w:val="18"/>
              </w:rPr>
              <w:t>6</w:t>
            </w:r>
          </w:p>
        </w:tc>
        <w:tc>
          <w:tcPr>
            <w:tcW w:w="1860" w:type="dxa"/>
            <w:tcMar>
              <w:top w:w="0" w:type="dxa"/>
              <w:bottom w:w="0" w:type="dxa"/>
            </w:tcMar>
            <w:vAlign w:val="center"/>
          </w:tcPr>
          <w:p w:rsidR="00041148" w:rsidRDefault="00560FB1">
            <w:pPr>
              <w:keepNext/>
              <w:keepLines/>
              <w:spacing w:after="0" w:line="240" w:lineRule="auto"/>
              <w:jc w:val="right"/>
            </w:pPr>
            <w:r>
              <w:rPr>
                <w:sz w:val="18"/>
              </w:rPr>
              <w:t>1.026.877,17</w:t>
            </w:r>
          </w:p>
        </w:tc>
        <w:tc>
          <w:tcPr>
            <w:tcW w:w="1860" w:type="dxa"/>
            <w:tcMar>
              <w:top w:w="0" w:type="dxa"/>
              <w:bottom w:w="0" w:type="dxa"/>
            </w:tcMar>
            <w:vAlign w:val="center"/>
          </w:tcPr>
          <w:p w:rsidR="00041148" w:rsidRDefault="00560FB1">
            <w:pPr>
              <w:keepNext/>
              <w:keepLines/>
              <w:spacing w:after="0" w:line="240" w:lineRule="auto"/>
              <w:jc w:val="right"/>
            </w:pPr>
            <w:r>
              <w:rPr>
                <w:sz w:val="18"/>
              </w:rPr>
              <w:t>1.334.925,77</w:t>
            </w:r>
          </w:p>
        </w:tc>
        <w:tc>
          <w:tcPr>
            <w:tcW w:w="700" w:type="dxa"/>
            <w:tcMar>
              <w:top w:w="0" w:type="dxa"/>
              <w:bottom w:w="0" w:type="dxa"/>
            </w:tcMar>
            <w:vAlign w:val="center"/>
          </w:tcPr>
          <w:p w:rsidR="00041148" w:rsidRDefault="00560FB1">
            <w:pPr>
              <w:keepNext/>
              <w:keepLines/>
              <w:spacing w:after="0" w:line="240" w:lineRule="auto"/>
              <w:jc w:val="right"/>
            </w:pPr>
            <w:r>
              <w:rPr>
                <w:sz w:val="18"/>
              </w:rPr>
              <w:t>130,0</w:t>
            </w:r>
          </w:p>
        </w:tc>
      </w:tr>
    </w:tbl>
    <w:p w:rsidR="00041148" w:rsidRDefault="00041148">
      <w:pPr>
        <w:spacing w:after="0"/>
      </w:pPr>
    </w:p>
    <w:p w:rsidR="00041148" w:rsidRDefault="00560FB1" w:rsidP="002F3261">
      <w:bookmarkStart w:id="0" w:name="_GoBack"/>
      <w:bookmarkEnd w:id="0"/>
      <w:r>
        <w:t>Ostvareni prihodi su veći za 30,00% u odnosu na isto razdoblje prošle godine, a razlog tome su povećana davanja od strane Ministarstva znanosti, obrazovanja i mladih Republike Hrvatske za plaće i materijalna prava za djelatnike Škole. Prema pravilima za računovodstveno evidentiranje ERASMUS+ projekata priznati rashodi su utjecali na smanjivanje potraživanja i obveza te su isti evidentirani kao prihod. Također, povećanje ostalih nespomenutih prihoda su razlog uplate od strane prijevoznika za višednevne izvanučioničke nastave (ekskurzije).</w:t>
      </w:r>
    </w:p>
    <w:p w:rsidR="00041148" w:rsidRDefault="00560FB1" w:rsidP="00BC0AD6">
      <w:pPr>
        <w:keepNext/>
        <w:spacing w:before="240"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6381</w:t>
            </w:r>
          </w:p>
        </w:tc>
        <w:tc>
          <w:tcPr>
            <w:tcW w:w="3180" w:type="dxa"/>
            <w:tcMar>
              <w:top w:w="0" w:type="dxa"/>
              <w:bottom w:w="0" w:type="dxa"/>
            </w:tcMar>
            <w:vAlign w:val="center"/>
          </w:tcPr>
          <w:p w:rsidR="00041148" w:rsidRDefault="00560FB1">
            <w:pPr>
              <w:keepNext/>
              <w:keepLines/>
              <w:spacing w:after="0" w:line="240" w:lineRule="auto"/>
            </w:pPr>
            <w:r>
              <w:rPr>
                <w:sz w:val="18"/>
              </w:rPr>
              <w:t>Tekuće pomoći temeljem prijenosa EU sredstava</w:t>
            </w:r>
          </w:p>
        </w:tc>
        <w:tc>
          <w:tcPr>
            <w:tcW w:w="700" w:type="dxa"/>
            <w:tcMar>
              <w:top w:w="0" w:type="dxa"/>
              <w:bottom w:w="0" w:type="dxa"/>
            </w:tcMar>
            <w:vAlign w:val="center"/>
          </w:tcPr>
          <w:p w:rsidR="00041148" w:rsidRDefault="00560FB1">
            <w:pPr>
              <w:keepNext/>
              <w:keepLines/>
              <w:spacing w:after="0" w:line="240" w:lineRule="auto"/>
            </w:pPr>
            <w:r>
              <w:rPr>
                <w:sz w:val="18"/>
              </w:rPr>
              <w:t>6381</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1860" w:type="dxa"/>
            <w:tcMar>
              <w:top w:w="0" w:type="dxa"/>
              <w:bottom w:w="0" w:type="dxa"/>
            </w:tcMar>
            <w:vAlign w:val="center"/>
          </w:tcPr>
          <w:p w:rsidR="00041148" w:rsidRDefault="00560FB1">
            <w:pPr>
              <w:keepNext/>
              <w:keepLines/>
              <w:spacing w:after="0" w:line="240" w:lineRule="auto"/>
              <w:jc w:val="right"/>
            </w:pPr>
            <w:r>
              <w:rPr>
                <w:sz w:val="18"/>
              </w:rPr>
              <w:t>54.308,75</w:t>
            </w:r>
          </w:p>
        </w:tc>
        <w:tc>
          <w:tcPr>
            <w:tcW w:w="700" w:type="dxa"/>
            <w:tcMar>
              <w:top w:w="0" w:type="dxa"/>
              <w:bottom w:w="0" w:type="dxa"/>
            </w:tcMar>
            <w:vAlign w:val="center"/>
          </w:tcPr>
          <w:p w:rsidR="00041148" w:rsidRDefault="00560FB1">
            <w:pPr>
              <w:keepNext/>
              <w:keepLines/>
              <w:spacing w:after="0" w:line="240" w:lineRule="auto"/>
              <w:jc w:val="right"/>
            </w:pPr>
            <w:r>
              <w:rPr>
                <w:sz w:val="18"/>
              </w:rPr>
              <w:t>-</w:t>
            </w:r>
          </w:p>
        </w:tc>
      </w:tr>
    </w:tbl>
    <w:p w:rsidR="00041148" w:rsidRDefault="00041148">
      <w:pPr>
        <w:spacing w:after="0"/>
      </w:pPr>
    </w:p>
    <w:p w:rsidR="00041148" w:rsidRDefault="00560FB1">
      <w:r>
        <w:t>Na kontu 6381 nije bilo ostvarenja u prethodnoj godini, dok je u tekućoj godini ostvareno 54.308,75 eura. Razlog tome su nova pravila računovodstvenog evidentiranja ERASMUS+ projekata, koja nisu postojala u prethodnoj godini. Navedeno odražava dinamiku provedbe i fazu realizacije EU projekata financiranih prijenosom EU sredstava.</w:t>
      </w:r>
    </w:p>
    <w:p w:rsidR="00041148" w:rsidRDefault="00041148"/>
    <w:p w:rsidR="00041148" w:rsidRDefault="00560FB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6526</w:t>
            </w:r>
          </w:p>
        </w:tc>
        <w:tc>
          <w:tcPr>
            <w:tcW w:w="3180" w:type="dxa"/>
            <w:tcMar>
              <w:top w:w="0" w:type="dxa"/>
              <w:bottom w:w="0" w:type="dxa"/>
            </w:tcMar>
            <w:vAlign w:val="center"/>
          </w:tcPr>
          <w:p w:rsidR="00041148" w:rsidRDefault="00560FB1">
            <w:pPr>
              <w:keepNext/>
              <w:keepLines/>
              <w:spacing w:after="0" w:line="240" w:lineRule="auto"/>
            </w:pPr>
            <w:r>
              <w:rPr>
                <w:sz w:val="18"/>
              </w:rPr>
              <w:t>Ostali nespomenuti prihodi</w:t>
            </w:r>
          </w:p>
        </w:tc>
        <w:tc>
          <w:tcPr>
            <w:tcW w:w="700" w:type="dxa"/>
            <w:tcMar>
              <w:top w:w="0" w:type="dxa"/>
              <w:bottom w:w="0" w:type="dxa"/>
            </w:tcMar>
            <w:vAlign w:val="center"/>
          </w:tcPr>
          <w:p w:rsidR="00041148" w:rsidRDefault="00560FB1">
            <w:pPr>
              <w:keepNext/>
              <w:keepLines/>
              <w:spacing w:after="0" w:line="240" w:lineRule="auto"/>
            </w:pPr>
            <w:r>
              <w:rPr>
                <w:sz w:val="18"/>
              </w:rPr>
              <w:t>6526</w:t>
            </w:r>
          </w:p>
        </w:tc>
        <w:tc>
          <w:tcPr>
            <w:tcW w:w="1860" w:type="dxa"/>
            <w:tcMar>
              <w:top w:w="0" w:type="dxa"/>
              <w:bottom w:w="0" w:type="dxa"/>
            </w:tcMar>
            <w:vAlign w:val="center"/>
          </w:tcPr>
          <w:p w:rsidR="00041148" w:rsidRDefault="00560FB1">
            <w:pPr>
              <w:keepNext/>
              <w:keepLines/>
              <w:spacing w:after="0" w:line="240" w:lineRule="auto"/>
              <w:jc w:val="right"/>
            </w:pPr>
            <w:r>
              <w:rPr>
                <w:sz w:val="18"/>
              </w:rPr>
              <w:t>3.117,10</w:t>
            </w:r>
          </w:p>
        </w:tc>
        <w:tc>
          <w:tcPr>
            <w:tcW w:w="1860" w:type="dxa"/>
            <w:tcMar>
              <w:top w:w="0" w:type="dxa"/>
              <w:bottom w:w="0" w:type="dxa"/>
            </w:tcMar>
            <w:vAlign w:val="center"/>
          </w:tcPr>
          <w:p w:rsidR="00041148" w:rsidRDefault="00560FB1">
            <w:pPr>
              <w:keepNext/>
              <w:keepLines/>
              <w:spacing w:after="0" w:line="240" w:lineRule="auto"/>
              <w:jc w:val="right"/>
            </w:pPr>
            <w:r>
              <w:rPr>
                <w:sz w:val="18"/>
              </w:rPr>
              <w:t>3.517,12</w:t>
            </w:r>
          </w:p>
        </w:tc>
        <w:tc>
          <w:tcPr>
            <w:tcW w:w="700" w:type="dxa"/>
            <w:tcMar>
              <w:top w:w="0" w:type="dxa"/>
              <w:bottom w:w="0" w:type="dxa"/>
            </w:tcMar>
            <w:vAlign w:val="center"/>
          </w:tcPr>
          <w:p w:rsidR="00041148" w:rsidRDefault="00560FB1">
            <w:pPr>
              <w:keepNext/>
              <w:keepLines/>
              <w:spacing w:after="0" w:line="240" w:lineRule="auto"/>
              <w:jc w:val="right"/>
            </w:pPr>
            <w:r>
              <w:rPr>
                <w:sz w:val="18"/>
              </w:rPr>
              <w:t>112,8</w:t>
            </w:r>
          </w:p>
        </w:tc>
      </w:tr>
    </w:tbl>
    <w:p w:rsidR="00041148" w:rsidRDefault="00041148">
      <w:pPr>
        <w:spacing w:after="0"/>
      </w:pPr>
    </w:p>
    <w:p w:rsidR="00041148" w:rsidRDefault="00560FB1">
      <w:r>
        <w:t>Ostvareni prihodi su ostvareni u iznosu od 3.517,12 eura, a razlog tome su uplate od strane prijevoznika za višednevne izvanučioničke nastave u ovom izvještajnom razdoblju. Osim toga, u navedenom iznosu nalazi se i refundacija troškova za učenike i zaposlenike koji su sudjelovali na državnom natjecanju WorldSkills Croatia 2026.</w:t>
      </w:r>
    </w:p>
    <w:p w:rsidR="00041148" w:rsidRDefault="00560FB1" w:rsidP="00E60099">
      <w:pPr>
        <w:keepNext/>
        <w:spacing w:before="240"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6615</w:t>
            </w:r>
          </w:p>
        </w:tc>
        <w:tc>
          <w:tcPr>
            <w:tcW w:w="3180" w:type="dxa"/>
            <w:tcMar>
              <w:top w:w="0" w:type="dxa"/>
              <w:bottom w:w="0" w:type="dxa"/>
            </w:tcMar>
            <w:vAlign w:val="center"/>
          </w:tcPr>
          <w:p w:rsidR="00041148" w:rsidRDefault="00560FB1">
            <w:pPr>
              <w:keepNext/>
              <w:keepLines/>
              <w:spacing w:after="0" w:line="240" w:lineRule="auto"/>
            </w:pPr>
            <w:r>
              <w:rPr>
                <w:sz w:val="18"/>
              </w:rPr>
              <w:t>Prihodi od pruženih usluga</w:t>
            </w:r>
          </w:p>
        </w:tc>
        <w:tc>
          <w:tcPr>
            <w:tcW w:w="700" w:type="dxa"/>
            <w:tcMar>
              <w:top w:w="0" w:type="dxa"/>
              <w:bottom w:w="0" w:type="dxa"/>
            </w:tcMar>
            <w:vAlign w:val="center"/>
          </w:tcPr>
          <w:p w:rsidR="00041148" w:rsidRDefault="00560FB1">
            <w:pPr>
              <w:keepNext/>
              <w:keepLines/>
              <w:spacing w:after="0" w:line="240" w:lineRule="auto"/>
            </w:pPr>
            <w:r>
              <w:rPr>
                <w:sz w:val="18"/>
              </w:rPr>
              <w:t>6615</w:t>
            </w:r>
          </w:p>
        </w:tc>
        <w:tc>
          <w:tcPr>
            <w:tcW w:w="1860" w:type="dxa"/>
            <w:tcMar>
              <w:top w:w="0" w:type="dxa"/>
              <w:bottom w:w="0" w:type="dxa"/>
            </w:tcMar>
            <w:vAlign w:val="center"/>
          </w:tcPr>
          <w:p w:rsidR="00041148" w:rsidRDefault="00560FB1">
            <w:pPr>
              <w:keepNext/>
              <w:keepLines/>
              <w:spacing w:after="0" w:line="240" w:lineRule="auto"/>
              <w:jc w:val="right"/>
            </w:pPr>
            <w:r>
              <w:rPr>
                <w:sz w:val="18"/>
              </w:rPr>
              <w:t>67.783,50</w:t>
            </w:r>
          </w:p>
        </w:tc>
        <w:tc>
          <w:tcPr>
            <w:tcW w:w="1860" w:type="dxa"/>
            <w:tcMar>
              <w:top w:w="0" w:type="dxa"/>
              <w:bottom w:w="0" w:type="dxa"/>
            </w:tcMar>
            <w:vAlign w:val="center"/>
          </w:tcPr>
          <w:p w:rsidR="00041148" w:rsidRDefault="00560FB1">
            <w:pPr>
              <w:keepNext/>
              <w:keepLines/>
              <w:spacing w:after="0" w:line="240" w:lineRule="auto"/>
              <w:jc w:val="right"/>
            </w:pPr>
            <w:r>
              <w:rPr>
                <w:sz w:val="18"/>
              </w:rPr>
              <w:t>102.766,19</w:t>
            </w:r>
          </w:p>
        </w:tc>
        <w:tc>
          <w:tcPr>
            <w:tcW w:w="700" w:type="dxa"/>
            <w:tcMar>
              <w:top w:w="0" w:type="dxa"/>
              <w:bottom w:w="0" w:type="dxa"/>
            </w:tcMar>
            <w:vAlign w:val="center"/>
          </w:tcPr>
          <w:p w:rsidR="00041148" w:rsidRDefault="00560FB1">
            <w:pPr>
              <w:keepNext/>
              <w:keepLines/>
              <w:spacing w:after="0" w:line="240" w:lineRule="auto"/>
              <w:jc w:val="right"/>
            </w:pPr>
            <w:r>
              <w:rPr>
                <w:sz w:val="18"/>
              </w:rPr>
              <w:t>151,6</w:t>
            </w:r>
          </w:p>
        </w:tc>
      </w:tr>
    </w:tbl>
    <w:p w:rsidR="00041148" w:rsidRDefault="00041148">
      <w:pPr>
        <w:spacing w:after="0"/>
      </w:pPr>
    </w:p>
    <w:p w:rsidR="00041148" w:rsidRDefault="00560FB1">
      <w:r>
        <w:t>Prihodi su povećani u odnosu na isto razdoblje prošle godine. Razlog tome je povećani upis polaznika u programe obrazovanja odraslih, odnosno programe prekvalifikacije, usavršavanja i osposobljavanja (mikrokvalifikacija). Navedeno se odnosi i na suradnju HZZ-a, pri čemu je ustanova uključena u program vaučera.</w:t>
      </w:r>
    </w:p>
    <w:p w:rsidR="00041148" w:rsidRDefault="00560FB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6711</w:t>
            </w:r>
          </w:p>
        </w:tc>
        <w:tc>
          <w:tcPr>
            <w:tcW w:w="3180" w:type="dxa"/>
            <w:tcMar>
              <w:top w:w="0" w:type="dxa"/>
              <w:bottom w:w="0" w:type="dxa"/>
            </w:tcMar>
            <w:vAlign w:val="center"/>
          </w:tcPr>
          <w:p w:rsidR="00041148" w:rsidRDefault="00560FB1">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041148" w:rsidRDefault="00560FB1">
            <w:pPr>
              <w:keepNext/>
              <w:keepLines/>
              <w:spacing w:after="0" w:line="240" w:lineRule="auto"/>
            </w:pPr>
            <w:r>
              <w:rPr>
                <w:sz w:val="18"/>
              </w:rPr>
              <w:t>6711</w:t>
            </w:r>
          </w:p>
        </w:tc>
        <w:tc>
          <w:tcPr>
            <w:tcW w:w="1860" w:type="dxa"/>
            <w:tcMar>
              <w:top w:w="0" w:type="dxa"/>
              <w:bottom w:w="0" w:type="dxa"/>
            </w:tcMar>
            <w:vAlign w:val="center"/>
          </w:tcPr>
          <w:p w:rsidR="00041148" w:rsidRDefault="00560FB1">
            <w:pPr>
              <w:keepNext/>
              <w:keepLines/>
              <w:spacing w:after="0" w:line="240" w:lineRule="auto"/>
              <w:jc w:val="right"/>
            </w:pPr>
            <w:r>
              <w:rPr>
                <w:sz w:val="18"/>
              </w:rPr>
              <w:t>64.803,56</w:t>
            </w:r>
          </w:p>
        </w:tc>
        <w:tc>
          <w:tcPr>
            <w:tcW w:w="1860" w:type="dxa"/>
            <w:tcMar>
              <w:top w:w="0" w:type="dxa"/>
              <w:bottom w:w="0" w:type="dxa"/>
            </w:tcMar>
            <w:vAlign w:val="center"/>
          </w:tcPr>
          <w:p w:rsidR="00041148" w:rsidRDefault="00560FB1">
            <w:pPr>
              <w:keepNext/>
              <w:keepLines/>
              <w:spacing w:after="0" w:line="240" w:lineRule="auto"/>
              <w:jc w:val="right"/>
            </w:pPr>
            <w:r>
              <w:rPr>
                <w:sz w:val="18"/>
              </w:rPr>
              <w:t>73.363,00</w:t>
            </w:r>
          </w:p>
        </w:tc>
        <w:tc>
          <w:tcPr>
            <w:tcW w:w="700" w:type="dxa"/>
            <w:tcMar>
              <w:top w:w="0" w:type="dxa"/>
              <w:bottom w:w="0" w:type="dxa"/>
            </w:tcMar>
            <w:vAlign w:val="center"/>
          </w:tcPr>
          <w:p w:rsidR="00041148" w:rsidRDefault="00560FB1">
            <w:pPr>
              <w:keepNext/>
              <w:keepLines/>
              <w:spacing w:after="0" w:line="240" w:lineRule="auto"/>
              <w:jc w:val="right"/>
            </w:pPr>
            <w:r>
              <w:rPr>
                <w:sz w:val="18"/>
              </w:rPr>
              <w:t>113,2</w:t>
            </w:r>
          </w:p>
        </w:tc>
      </w:tr>
    </w:tbl>
    <w:p w:rsidR="00041148" w:rsidRDefault="00041148">
      <w:pPr>
        <w:spacing w:after="0"/>
      </w:pPr>
    </w:p>
    <w:p w:rsidR="00041148" w:rsidRDefault="00560FB1">
      <w:r>
        <w:t>Usporedba pokazuje povećanje troškova materijala i usluga u odnosu na prethodnu godinu, što se može pripisati rastu cijena materijala i usluga.</w:t>
      </w:r>
    </w:p>
    <w:p w:rsidR="00041148" w:rsidRDefault="00560FB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6712</w:t>
            </w:r>
          </w:p>
        </w:tc>
        <w:tc>
          <w:tcPr>
            <w:tcW w:w="3180" w:type="dxa"/>
            <w:tcMar>
              <w:top w:w="0" w:type="dxa"/>
              <w:bottom w:w="0" w:type="dxa"/>
            </w:tcMar>
            <w:vAlign w:val="center"/>
          </w:tcPr>
          <w:p w:rsidR="00041148" w:rsidRDefault="00560FB1">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041148" w:rsidRDefault="00560FB1">
            <w:pPr>
              <w:keepNext/>
              <w:keepLines/>
              <w:spacing w:after="0" w:line="240" w:lineRule="auto"/>
            </w:pPr>
            <w:r>
              <w:rPr>
                <w:sz w:val="18"/>
              </w:rPr>
              <w:t>6712</w:t>
            </w:r>
          </w:p>
        </w:tc>
        <w:tc>
          <w:tcPr>
            <w:tcW w:w="1860" w:type="dxa"/>
            <w:tcMar>
              <w:top w:w="0" w:type="dxa"/>
              <w:bottom w:w="0" w:type="dxa"/>
            </w:tcMar>
            <w:vAlign w:val="center"/>
          </w:tcPr>
          <w:p w:rsidR="00041148" w:rsidRDefault="00560FB1">
            <w:pPr>
              <w:keepNext/>
              <w:keepLines/>
              <w:spacing w:after="0" w:line="240" w:lineRule="auto"/>
              <w:jc w:val="right"/>
            </w:pPr>
            <w:r>
              <w:rPr>
                <w:sz w:val="18"/>
              </w:rPr>
              <w:t>1.534,15</w:t>
            </w:r>
          </w:p>
        </w:tc>
        <w:tc>
          <w:tcPr>
            <w:tcW w:w="1860" w:type="dxa"/>
            <w:tcMar>
              <w:top w:w="0" w:type="dxa"/>
              <w:bottom w:w="0" w:type="dxa"/>
            </w:tcMar>
            <w:vAlign w:val="center"/>
          </w:tcPr>
          <w:p w:rsidR="00041148" w:rsidRDefault="00560FB1">
            <w:pPr>
              <w:keepNext/>
              <w:keepLines/>
              <w:spacing w:after="0" w:line="240" w:lineRule="auto"/>
              <w:jc w:val="right"/>
            </w:pPr>
            <w:r>
              <w:rPr>
                <w:sz w:val="18"/>
              </w:rPr>
              <w:t>2.453,00</w:t>
            </w:r>
          </w:p>
        </w:tc>
        <w:tc>
          <w:tcPr>
            <w:tcW w:w="700" w:type="dxa"/>
            <w:tcMar>
              <w:top w:w="0" w:type="dxa"/>
              <w:bottom w:w="0" w:type="dxa"/>
            </w:tcMar>
            <w:vAlign w:val="center"/>
          </w:tcPr>
          <w:p w:rsidR="00041148" w:rsidRDefault="00560FB1">
            <w:pPr>
              <w:keepNext/>
              <w:keepLines/>
              <w:spacing w:after="0" w:line="240" w:lineRule="auto"/>
              <w:jc w:val="right"/>
            </w:pPr>
            <w:r>
              <w:rPr>
                <w:sz w:val="18"/>
              </w:rPr>
              <w:t>159,9</w:t>
            </w:r>
          </w:p>
        </w:tc>
      </w:tr>
    </w:tbl>
    <w:p w:rsidR="00041148" w:rsidRDefault="00041148">
      <w:pPr>
        <w:spacing w:after="0"/>
      </w:pPr>
    </w:p>
    <w:p w:rsidR="00041148" w:rsidRDefault="00560FB1">
      <w:r>
        <w:t>Ostvareni prihodi su povećani u odnosu na isto razdoblje prošle godine. Razlog tome su povećana davanja za kupovinu knjiga po učeniku za 1,00 euro po učeniku, te su povećana sredstva od strana osnivača za kupovinu računala i računalne opreme za poboljšanje održavanja nastavnog procesa u školi.</w:t>
      </w:r>
    </w:p>
    <w:p w:rsidR="00041148" w:rsidRDefault="00560FB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w:t>
            </w:r>
          </w:p>
        </w:tc>
        <w:tc>
          <w:tcPr>
            <w:tcW w:w="3180" w:type="dxa"/>
            <w:tcMar>
              <w:top w:w="0" w:type="dxa"/>
              <w:bottom w:w="0" w:type="dxa"/>
            </w:tcMar>
            <w:vAlign w:val="center"/>
          </w:tcPr>
          <w:p w:rsidR="00041148" w:rsidRDefault="00560FB1">
            <w:pPr>
              <w:keepNext/>
              <w:keepLines/>
              <w:spacing w:after="0" w:line="240" w:lineRule="auto"/>
            </w:pPr>
            <w:r>
              <w:rPr>
                <w:sz w:val="18"/>
              </w:rPr>
              <w:t>RASHODI POSLOVANJA (šifre 31+32+34+35+36+37+38)</w:t>
            </w:r>
          </w:p>
        </w:tc>
        <w:tc>
          <w:tcPr>
            <w:tcW w:w="700" w:type="dxa"/>
            <w:tcMar>
              <w:top w:w="0" w:type="dxa"/>
              <w:bottom w:w="0" w:type="dxa"/>
            </w:tcMar>
            <w:vAlign w:val="center"/>
          </w:tcPr>
          <w:p w:rsidR="00041148" w:rsidRDefault="00560FB1">
            <w:pPr>
              <w:keepNext/>
              <w:keepLines/>
              <w:spacing w:after="0" w:line="240" w:lineRule="auto"/>
            </w:pPr>
            <w:r>
              <w:rPr>
                <w:sz w:val="18"/>
              </w:rPr>
              <w:t>3</w:t>
            </w:r>
          </w:p>
        </w:tc>
        <w:tc>
          <w:tcPr>
            <w:tcW w:w="1860" w:type="dxa"/>
            <w:tcMar>
              <w:top w:w="0" w:type="dxa"/>
              <w:bottom w:w="0" w:type="dxa"/>
            </w:tcMar>
            <w:vAlign w:val="center"/>
          </w:tcPr>
          <w:p w:rsidR="00041148" w:rsidRDefault="00560FB1">
            <w:pPr>
              <w:keepNext/>
              <w:keepLines/>
              <w:spacing w:after="0" w:line="240" w:lineRule="auto"/>
              <w:jc w:val="right"/>
            </w:pPr>
            <w:r>
              <w:rPr>
                <w:sz w:val="18"/>
              </w:rPr>
              <w:t>1.199.335,29</w:t>
            </w:r>
          </w:p>
        </w:tc>
        <w:tc>
          <w:tcPr>
            <w:tcW w:w="1860" w:type="dxa"/>
            <w:tcMar>
              <w:top w:w="0" w:type="dxa"/>
              <w:bottom w:w="0" w:type="dxa"/>
            </w:tcMar>
            <w:vAlign w:val="center"/>
          </w:tcPr>
          <w:p w:rsidR="00041148" w:rsidRDefault="00560FB1">
            <w:pPr>
              <w:keepNext/>
              <w:keepLines/>
              <w:spacing w:after="0" w:line="240" w:lineRule="auto"/>
              <w:jc w:val="right"/>
            </w:pPr>
            <w:r>
              <w:rPr>
                <w:sz w:val="18"/>
              </w:rPr>
              <w:t>1.140.667,00</w:t>
            </w:r>
          </w:p>
        </w:tc>
        <w:tc>
          <w:tcPr>
            <w:tcW w:w="700" w:type="dxa"/>
            <w:tcMar>
              <w:top w:w="0" w:type="dxa"/>
              <w:bottom w:w="0" w:type="dxa"/>
            </w:tcMar>
            <w:vAlign w:val="center"/>
          </w:tcPr>
          <w:p w:rsidR="00041148" w:rsidRDefault="00560FB1">
            <w:pPr>
              <w:keepNext/>
              <w:keepLines/>
              <w:spacing w:after="0" w:line="240" w:lineRule="auto"/>
              <w:jc w:val="right"/>
            </w:pPr>
            <w:r>
              <w:rPr>
                <w:sz w:val="18"/>
              </w:rPr>
              <w:t>95,1</w:t>
            </w:r>
          </w:p>
        </w:tc>
      </w:tr>
    </w:tbl>
    <w:p w:rsidR="00041148" w:rsidRDefault="00041148">
      <w:pPr>
        <w:spacing w:after="0"/>
      </w:pPr>
    </w:p>
    <w:p w:rsidR="00041148" w:rsidRDefault="00560FB1">
      <w:r>
        <w:t>U ovom izvještajnom razdoblju 2026. godine rashodi su smanjeni u odnosu na isto razdoblje prošle godine. Razlog tome je manja potrošnja viška prihoda iz prethodne godine iz vlastitih sredstava.</w:t>
      </w:r>
    </w:p>
    <w:p w:rsidR="00041148" w:rsidRDefault="00560FB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3113</w:t>
            </w:r>
          </w:p>
        </w:tc>
        <w:tc>
          <w:tcPr>
            <w:tcW w:w="3180" w:type="dxa"/>
            <w:tcMar>
              <w:top w:w="0" w:type="dxa"/>
              <w:bottom w:w="0" w:type="dxa"/>
            </w:tcMar>
            <w:vAlign w:val="center"/>
          </w:tcPr>
          <w:p w:rsidR="00041148" w:rsidRDefault="00560FB1">
            <w:pPr>
              <w:keepNext/>
              <w:keepLines/>
              <w:spacing w:after="0" w:line="240" w:lineRule="auto"/>
            </w:pPr>
            <w:r>
              <w:rPr>
                <w:sz w:val="18"/>
              </w:rPr>
              <w:t>Plaće za prekovremeni rad</w:t>
            </w:r>
          </w:p>
        </w:tc>
        <w:tc>
          <w:tcPr>
            <w:tcW w:w="700" w:type="dxa"/>
            <w:tcMar>
              <w:top w:w="0" w:type="dxa"/>
              <w:bottom w:w="0" w:type="dxa"/>
            </w:tcMar>
            <w:vAlign w:val="center"/>
          </w:tcPr>
          <w:p w:rsidR="00041148" w:rsidRDefault="00560FB1">
            <w:pPr>
              <w:keepNext/>
              <w:keepLines/>
              <w:spacing w:after="0" w:line="240" w:lineRule="auto"/>
            </w:pPr>
            <w:r>
              <w:rPr>
                <w:sz w:val="18"/>
              </w:rPr>
              <w:t>3113</w:t>
            </w:r>
          </w:p>
        </w:tc>
        <w:tc>
          <w:tcPr>
            <w:tcW w:w="1860" w:type="dxa"/>
            <w:tcMar>
              <w:top w:w="0" w:type="dxa"/>
              <w:bottom w:w="0" w:type="dxa"/>
            </w:tcMar>
            <w:vAlign w:val="center"/>
          </w:tcPr>
          <w:p w:rsidR="00041148" w:rsidRDefault="00560FB1">
            <w:pPr>
              <w:keepNext/>
              <w:keepLines/>
              <w:spacing w:after="0" w:line="240" w:lineRule="auto"/>
              <w:jc w:val="right"/>
            </w:pPr>
            <w:r>
              <w:rPr>
                <w:sz w:val="18"/>
              </w:rPr>
              <w:t>26.904,41</w:t>
            </w:r>
          </w:p>
        </w:tc>
        <w:tc>
          <w:tcPr>
            <w:tcW w:w="1860" w:type="dxa"/>
            <w:tcMar>
              <w:top w:w="0" w:type="dxa"/>
              <w:bottom w:w="0" w:type="dxa"/>
            </w:tcMar>
            <w:vAlign w:val="center"/>
          </w:tcPr>
          <w:p w:rsidR="00041148" w:rsidRDefault="00560FB1">
            <w:pPr>
              <w:keepNext/>
              <w:keepLines/>
              <w:spacing w:after="0" w:line="240" w:lineRule="auto"/>
              <w:jc w:val="right"/>
            </w:pPr>
            <w:r>
              <w:rPr>
                <w:sz w:val="18"/>
              </w:rPr>
              <w:t>18.165,03</w:t>
            </w:r>
          </w:p>
        </w:tc>
        <w:tc>
          <w:tcPr>
            <w:tcW w:w="700" w:type="dxa"/>
            <w:tcMar>
              <w:top w:w="0" w:type="dxa"/>
              <w:bottom w:w="0" w:type="dxa"/>
            </w:tcMar>
            <w:vAlign w:val="center"/>
          </w:tcPr>
          <w:p w:rsidR="00041148" w:rsidRDefault="00560FB1">
            <w:pPr>
              <w:keepNext/>
              <w:keepLines/>
              <w:spacing w:after="0" w:line="240" w:lineRule="auto"/>
              <w:jc w:val="right"/>
            </w:pPr>
            <w:r>
              <w:rPr>
                <w:sz w:val="18"/>
              </w:rPr>
              <w:t>67,5</w:t>
            </w:r>
          </w:p>
        </w:tc>
      </w:tr>
    </w:tbl>
    <w:p w:rsidR="00041148" w:rsidRDefault="00041148">
      <w:pPr>
        <w:spacing w:after="0"/>
      </w:pPr>
    </w:p>
    <w:p w:rsidR="00041148" w:rsidRDefault="00560FB1">
      <w:r>
        <w:t>Ostvareni rashodi su smanjeni u odnosu na isto razdoblje prošle godine, a razlog tome je manji broj bolovanja i službenih putovanja.</w:t>
      </w:r>
    </w:p>
    <w:p w:rsidR="00041148" w:rsidRDefault="00560FB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3114</w:t>
            </w:r>
          </w:p>
        </w:tc>
        <w:tc>
          <w:tcPr>
            <w:tcW w:w="3180" w:type="dxa"/>
            <w:tcMar>
              <w:top w:w="0" w:type="dxa"/>
              <w:bottom w:w="0" w:type="dxa"/>
            </w:tcMar>
            <w:vAlign w:val="center"/>
          </w:tcPr>
          <w:p w:rsidR="00041148" w:rsidRDefault="00560FB1">
            <w:pPr>
              <w:keepNext/>
              <w:keepLines/>
              <w:spacing w:after="0" w:line="240" w:lineRule="auto"/>
            </w:pPr>
            <w:r>
              <w:rPr>
                <w:sz w:val="18"/>
              </w:rPr>
              <w:t>Plaće za posebne uvjete rada</w:t>
            </w:r>
          </w:p>
        </w:tc>
        <w:tc>
          <w:tcPr>
            <w:tcW w:w="700" w:type="dxa"/>
            <w:tcMar>
              <w:top w:w="0" w:type="dxa"/>
              <w:bottom w:w="0" w:type="dxa"/>
            </w:tcMar>
            <w:vAlign w:val="center"/>
          </w:tcPr>
          <w:p w:rsidR="00041148" w:rsidRDefault="00560FB1">
            <w:pPr>
              <w:keepNext/>
              <w:keepLines/>
              <w:spacing w:after="0" w:line="240" w:lineRule="auto"/>
            </w:pPr>
            <w:r>
              <w:rPr>
                <w:sz w:val="18"/>
              </w:rPr>
              <w:t>3114</w:t>
            </w:r>
          </w:p>
        </w:tc>
        <w:tc>
          <w:tcPr>
            <w:tcW w:w="1860" w:type="dxa"/>
            <w:tcMar>
              <w:top w:w="0" w:type="dxa"/>
              <w:bottom w:w="0" w:type="dxa"/>
            </w:tcMar>
            <w:vAlign w:val="center"/>
          </w:tcPr>
          <w:p w:rsidR="00041148" w:rsidRDefault="00560FB1">
            <w:pPr>
              <w:keepNext/>
              <w:keepLines/>
              <w:spacing w:after="0" w:line="240" w:lineRule="auto"/>
              <w:jc w:val="right"/>
            </w:pPr>
            <w:r>
              <w:rPr>
                <w:sz w:val="18"/>
              </w:rPr>
              <w:t>27.760,82</w:t>
            </w:r>
          </w:p>
        </w:tc>
        <w:tc>
          <w:tcPr>
            <w:tcW w:w="1860" w:type="dxa"/>
            <w:tcMar>
              <w:top w:w="0" w:type="dxa"/>
              <w:bottom w:w="0" w:type="dxa"/>
            </w:tcMar>
            <w:vAlign w:val="center"/>
          </w:tcPr>
          <w:p w:rsidR="00041148" w:rsidRDefault="00560FB1">
            <w:pPr>
              <w:keepNext/>
              <w:keepLines/>
              <w:spacing w:after="0" w:line="240" w:lineRule="auto"/>
              <w:jc w:val="right"/>
            </w:pPr>
            <w:r>
              <w:rPr>
                <w:sz w:val="18"/>
              </w:rPr>
              <w:t>28.436,66</w:t>
            </w:r>
          </w:p>
        </w:tc>
        <w:tc>
          <w:tcPr>
            <w:tcW w:w="700" w:type="dxa"/>
            <w:tcMar>
              <w:top w:w="0" w:type="dxa"/>
              <w:bottom w:w="0" w:type="dxa"/>
            </w:tcMar>
            <w:vAlign w:val="center"/>
          </w:tcPr>
          <w:p w:rsidR="00041148" w:rsidRDefault="00560FB1">
            <w:pPr>
              <w:keepNext/>
              <w:keepLines/>
              <w:spacing w:after="0" w:line="240" w:lineRule="auto"/>
              <w:jc w:val="right"/>
            </w:pPr>
            <w:r>
              <w:rPr>
                <w:sz w:val="18"/>
              </w:rPr>
              <w:t>102,4</w:t>
            </w:r>
          </w:p>
        </w:tc>
      </w:tr>
    </w:tbl>
    <w:p w:rsidR="00041148" w:rsidRDefault="00041148">
      <w:pPr>
        <w:spacing w:after="0"/>
      </w:pPr>
    </w:p>
    <w:p w:rsidR="00041148" w:rsidRDefault="00560FB1">
      <w:r>
        <w:t>Ostvareni rashodi su povećani u odnosu na isto razdoblje prošle godine, razlog tome je sve veći broj učenika sa poteškoćama u razvoju.</w:t>
      </w:r>
    </w:p>
    <w:p w:rsidR="00041148" w:rsidRDefault="00560FB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312</w:t>
            </w:r>
          </w:p>
        </w:tc>
        <w:tc>
          <w:tcPr>
            <w:tcW w:w="3180" w:type="dxa"/>
            <w:tcMar>
              <w:top w:w="0" w:type="dxa"/>
              <w:bottom w:w="0" w:type="dxa"/>
            </w:tcMar>
            <w:vAlign w:val="center"/>
          </w:tcPr>
          <w:p w:rsidR="00041148" w:rsidRDefault="00560FB1">
            <w:pPr>
              <w:keepNext/>
              <w:keepLines/>
              <w:spacing w:after="0" w:line="240" w:lineRule="auto"/>
            </w:pPr>
            <w:r>
              <w:rPr>
                <w:sz w:val="18"/>
              </w:rPr>
              <w:t>Ostali rashodi za zaposlene</w:t>
            </w:r>
          </w:p>
        </w:tc>
        <w:tc>
          <w:tcPr>
            <w:tcW w:w="700" w:type="dxa"/>
            <w:tcMar>
              <w:top w:w="0" w:type="dxa"/>
              <w:bottom w:w="0" w:type="dxa"/>
            </w:tcMar>
            <w:vAlign w:val="center"/>
          </w:tcPr>
          <w:p w:rsidR="00041148" w:rsidRDefault="00560FB1">
            <w:pPr>
              <w:keepNext/>
              <w:keepLines/>
              <w:spacing w:after="0" w:line="240" w:lineRule="auto"/>
            </w:pPr>
            <w:r>
              <w:rPr>
                <w:sz w:val="18"/>
              </w:rPr>
              <w:t>312</w:t>
            </w:r>
          </w:p>
        </w:tc>
        <w:tc>
          <w:tcPr>
            <w:tcW w:w="1860" w:type="dxa"/>
            <w:tcMar>
              <w:top w:w="0" w:type="dxa"/>
              <w:bottom w:w="0" w:type="dxa"/>
            </w:tcMar>
            <w:vAlign w:val="center"/>
          </w:tcPr>
          <w:p w:rsidR="00041148" w:rsidRDefault="00560FB1">
            <w:pPr>
              <w:keepNext/>
              <w:keepLines/>
              <w:spacing w:after="0" w:line="240" w:lineRule="auto"/>
              <w:jc w:val="right"/>
            </w:pPr>
            <w:r>
              <w:rPr>
                <w:sz w:val="18"/>
              </w:rPr>
              <w:t>29.668,92</w:t>
            </w:r>
          </w:p>
        </w:tc>
        <w:tc>
          <w:tcPr>
            <w:tcW w:w="1860" w:type="dxa"/>
            <w:tcMar>
              <w:top w:w="0" w:type="dxa"/>
              <w:bottom w:w="0" w:type="dxa"/>
            </w:tcMar>
            <w:vAlign w:val="center"/>
          </w:tcPr>
          <w:p w:rsidR="00041148" w:rsidRDefault="00560FB1">
            <w:pPr>
              <w:keepNext/>
              <w:keepLines/>
              <w:spacing w:after="0" w:line="240" w:lineRule="auto"/>
              <w:jc w:val="right"/>
            </w:pPr>
            <w:r>
              <w:rPr>
                <w:sz w:val="18"/>
              </w:rPr>
              <w:t>35.147,14</w:t>
            </w:r>
          </w:p>
        </w:tc>
        <w:tc>
          <w:tcPr>
            <w:tcW w:w="700" w:type="dxa"/>
            <w:tcMar>
              <w:top w:w="0" w:type="dxa"/>
              <w:bottom w:w="0" w:type="dxa"/>
            </w:tcMar>
            <w:vAlign w:val="center"/>
          </w:tcPr>
          <w:p w:rsidR="00041148" w:rsidRDefault="00560FB1">
            <w:pPr>
              <w:keepNext/>
              <w:keepLines/>
              <w:spacing w:after="0" w:line="240" w:lineRule="auto"/>
              <w:jc w:val="right"/>
            </w:pPr>
            <w:r>
              <w:rPr>
                <w:sz w:val="18"/>
              </w:rPr>
              <w:t>118,5</w:t>
            </w:r>
          </w:p>
        </w:tc>
      </w:tr>
    </w:tbl>
    <w:p w:rsidR="00041148" w:rsidRDefault="00041148">
      <w:pPr>
        <w:spacing w:after="0"/>
      </w:pPr>
    </w:p>
    <w:p w:rsidR="00041148" w:rsidRDefault="00560FB1">
      <w:r>
        <w:t>Ostvareni rashodi su povećani u odnosu na isto razdoblje prošle godine. Razlog tome je povećan broj materijalnih prava ostvarenih u ovom izvještajnom razdoblju, kao na primjer jubilarne nagrade, otpremnine, naknada za novorođeno dijete, naknada za duže bolovanje od 90 dana te pomoći za smrti članova obitelji.</w:t>
      </w:r>
    </w:p>
    <w:p w:rsidR="00041148" w:rsidRDefault="00041148"/>
    <w:p w:rsidR="00041148" w:rsidRDefault="00560FB1">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3132</w:t>
            </w:r>
          </w:p>
        </w:tc>
        <w:tc>
          <w:tcPr>
            <w:tcW w:w="3180" w:type="dxa"/>
            <w:tcMar>
              <w:top w:w="0" w:type="dxa"/>
              <w:bottom w:w="0" w:type="dxa"/>
            </w:tcMar>
            <w:vAlign w:val="center"/>
          </w:tcPr>
          <w:p w:rsidR="00041148" w:rsidRDefault="00560FB1">
            <w:pPr>
              <w:keepNext/>
              <w:keepLines/>
              <w:spacing w:after="0" w:line="240" w:lineRule="auto"/>
            </w:pPr>
            <w:r>
              <w:rPr>
                <w:sz w:val="18"/>
              </w:rPr>
              <w:t>Doprinosi za obvezno zdravstveno osiguranje</w:t>
            </w:r>
          </w:p>
        </w:tc>
        <w:tc>
          <w:tcPr>
            <w:tcW w:w="700" w:type="dxa"/>
            <w:tcMar>
              <w:top w:w="0" w:type="dxa"/>
              <w:bottom w:w="0" w:type="dxa"/>
            </w:tcMar>
            <w:vAlign w:val="center"/>
          </w:tcPr>
          <w:p w:rsidR="00041148" w:rsidRDefault="00560FB1">
            <w:pPr>
              <w:keepNext/>
              <w:keepLines/>
              <w:spacing w:after="0" w:line="240" w:lineRule="auto"/>
            </w:pPr>
            <w:r>
              <w:rPr>
                <w:sz w:val="18"/>
              </w:rPr>
              <w:t>3132</w:t>
            </w:r>
          </w:p>
        </w:tc>
        <w:tc>
          <w:tcPr>
            <w:tcW w:w="1860" w:type="dxa"/>
            <w:tcMar>
              <w:top w:w="0" w:type="dxa"/>
              <w:bottom w:w="0" w:type="dxa"/>
            </w:tcMar>
            <w:vAlign w:val="center"/>
          </w:tcPr>
          <w:p w:rsidR="00041148" w:rsidRDefault="00560FB1">
            <w:pPr>
              <w:keepNext/>
              <w:keepLines/>
              <w:spacing w:after="0" w:line="240" w:lineRule="auto"/>
              <w:jc w:val="right"/>
            </w:pPr>
            <w:r>
              <w:rPr>
                <w:sz w:val="18"/>
              </w:rPr>
              <w:t>145.932,55</w:t>
            </w:r>
          </w:p>
        </w:tc>
        <w:tc>
          <w:tcPr>
            <w:tcW w:w="1860" w:type="dxa"/>
            <w:tcMar>
              <w:top w:w="0" w:type="dxa"/>
              <w:bottom w:w="0" w:type="dxa"/>
            </w:tcMar>
            <w:vAlign w:val="center"/>
          </w:tcPr>
          <w:p w:rsidR="00041148" w:rsidRDefault="00560FB1">
            <w:pPr>
              <w:keepNext/>
              <w:keepLines/>
              <w:spacing w:after="0" w:line="240" w:lineRule="auto"/>
              <w:jc w:val="right"/>
            </w:pPr>
            <w:r>
              <w:rPr>
                <w:sz w:val="18"/>
              </w:rPr>
              <w:t>136.742,86</w:t>
            </w:r>
          </w:p>
        </w:tc>
        <w:tc>
          <w:tcPr>
            <w:tcW w:w="700" w:type="dxa"/>
            <w:tcMar>
              <w:top w:w="0" w:type="dxa"/>
              <w:bottom w:w="0" w:type="dxa"/>
            </w:tcMar>
            <w:vAlign w:val="center"/>
          </w:tcPr>
          <w:p w:rsidR="00041148" w:rsidRDefault="00560FB1">
            <w:pPr>
              <w:keepNext/>
              <w:keepLines/>
              <w:spacing w:after="0" w:line="240" w:lineRule="auto"/>
              <w:jc w:val="right"/>
            </w:pPr>
            <w:r>
              <w:rPr>
                <w:sz w:val="18"/>
              </w:rPr>
              <w:t>93,7</w:t>
            </w:r>
          </w:p>
        </w:tc>
      </w:tr>
    </w:tbl>
    <w:p w:rsidR="00041148" w:rsidRDefault="00041148">
      <w:pPr>
        <w:spacing w:after="0"/>
      </w:pPr>
    </w:p>
    <w:p w:rsidR="00041148" w:rsidRDefault="00560FB1">
      <w:r>
        <w:t>Ostvareni rashodi su smanjeni za 6,3% u odnosu na isto razdoblje prošle godine. Razlog tome su: povećani broj neoporezivih materijalnih prava i smanjeni broj zaposlenika kojima se oporezuje naknada za prijevoz zaposlenika.</w:t>
      </w:r>
    </w:p>
    <w:p w:rsidR="00041148" w:rsidRDefault="00560FB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3212</w:t>
            </w:r>
          </w:p>
        </w:tc>
        <w:tc>
          <w:tcPr>
            <w:tcW w:w="3180" w:type="dxa"/>
            <w:tcMar>
              <w:top w:w="0" w:type="dxa"/>
              <w:bottom w:w="0" w:type="dxa"/>
            </w:tcMar>
            <w:vAlign w:val="center"/>
          </w:tcPr>
          <w:p w:rsidR="00041148" w:rsidRDefault="00560FB1">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041148" w:rsidRDefault="00560FB1">
            <w:pPr>
              <w:keepNext/>
              <w:keepLines/>
              <w:spacing w:after="0" w:line="240" w:lineRule="auto"/>
            </w:pPr>
            <w:r>
              <w:rPr>
                <w:sz w:val="18"/>
              </w:rPr>
              <w:t>3212</w:t>
            </w:r>
          </w:p>
        </w:tc>
        <w:tc>
          <w:tcPr>
            <w:tcW w:w="1860" w:type="dxa"/>
            <w:tcMar>
              <w:top w:w="0" w:type="dxa"/>
              <w:bottom w:w="0" w:type="dxa"/>
            </w:tcMar>
            <w:vAlign w:val="center"/>
          </w:tcPr>
          <w:p w:rsidR="00041148" w:rsidRDefault="00560FB1">
            <w:pPr>
              <w:keepNext/>
              <w:keepLines/>
              <w:spacing w:after="0" w:line="240" w:lineRule="auto"/>
              <w:jc w:val="right"/>
            </w:pPr>
            <w:r>
              <w:rPr>
                <w:sz w:val="18"/>
              </w:rPr>
              <w:t>13.702,15</w:t>
            </w:r>
          </w:p>
        </w:tc>
        <w:tc>
          <w:tcPr>
            <w:tcW w:w="1860" w:type="dxa"/>
            <w:tcMar>
              <w:top w:w="0" w:type="dxa"/>
              <w:bottom w:w="0" w:type="dxa"/>
            </w:tcMar>
            <w:vAlign w:val="center"/>
          </w:tcPr>
          <w:p w:rsidR="00041148" w:rsidRDefault="00560FB1">
            <w:pPr>
              <w:keepNext/>
              <w:keepLines/>
              <w:spacing w:after="0" w:line="240" w:lineRule="auto"/>
              <w:jc w:val="right"/>
            </w:pPr>
            <w:r>
              <w:rPr>
                <w:sz w:val="18"/>
              </w:rPr>
              <w:t>19.041,68</w:t>
            </w:r>
          </w:p>
        </w:tc>
        <w:tc>
          <w:tcPr>
            <w:tcW w:w="700" w:type="dxa"/>
            <w:tcMar>
              <w:top w:w="0" w:type="dxa"/>
              <w:bottom w:w="0" w:type="dxa"/>
            </w:tcMar>
            <w:vAlign w:val="center"/>
          </w:tcPr>
          <w:p w:rsidR="00041148" w:rsidRDefault="00560FB1">
            <w:pPr>
              <w:keepNext/>
              <w:keepLines/>
              <w:spacing w:after="0" w:line="240" w:lineRule="auto"/>
              <w:jc w:val="right"/>
            </w:pPr>
            <w:r>
              <w:rPr>
                <w:sz w:val="18"/>
              </w:rPr>
              <w:t>139,0</w:t>
            </w:r>
          </w:p>
        </w:tc>
      </w:tr>
    </w:tbl>
    <w:p w:rsidR="00041148" w:rsidRDefault="00041148">
      <w:pPr>
        <w:spacing w:after="0"/>
      </w:pPr>
    </w:p>
    <w:p w:rsidR="00041148" w:rsidRDefault="00560FB1">
      <w:r>
        <w:t>Ostvareni rashodi su povećani za 39,00% u odnosu na isto razdoblje prošle godine. Razlog tome je povećan broj zaposlenih djelatnika u Školi kojima se isplaćuje naknada za prijevoz na posao i s posla prema prijeđenim kilometrima, te povećanje cijena goriva na što utječe inflacija.</w:t>
      </w:r>
    </w:p>
    <w:p w:rsidR="00041148" w:rsidRDefault="00560FB1" w:rsidP="007B446D">
      <w:pPr>
        <w:keepNext/>
        <w:spacing w:before="240"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3224</w:t>
            </w:r>
          </w:p>
        </w:tc>
        <w:tc>
          <w:tcPr>
            <w:tcW w:w="3180" w:type="dxa"/>
            <w:tcMar>
              <w:top w:w="0" w:type="dxa"/>
              <w:bottom w:w="0" w:type="dxa"/>
            </w:tcMar>
            <w:vAlign w:val="center"/>
          </w:tcPr>
          <w:p w:rsidR="00041148" w:rsidRDefault="00560FB1">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041148" w:rsidRDefault="00560FB1">
            <w:pPr>
              <w:keepNext/>
              <w:keepLines/>
              <w:spacing w:after="0" w:line="240" w:lineRule="auto"/>
            </w:pPr>
            <w:r>
              <w:rPr>
                <w:sz w:val="18"/>
              </w:rPr>
              <w:t>3224</w:t>
            </w:r>
          </w:p>
        </w:tc>
        <w:tc>
          <w:tcPr>
            <w:tcW w:w="1860" w:type="dxa"/>
            <w:tcMar>
              <w:top w:w="0" w:type="dxa"/>
              <w:bottom w:w="0" w:type="dxa"/>
            </w:tcMar>
            <w:vAlign w:val="center"/>
          </w:tcPr>
          <w:p w:rsidR="00041148" w:rsidRDefault="00560FB1">
            <w:pPr>
              <w:keepNext/>
              <w:keepLines/>
              <w:spacing w:after="0" w:line="240" w:lineRule="auto"/>
              <w:jc w:val="right"/>
            </w:pPr>
            <w:r>
              <w:rPr>
                <w:sz w:val="18"/>
              </w:rPr>
              <w:t>2.511,53</w:t>
            </w:r>
          </w:p>
        </w:tc>
        <w:tc>
          <w:tcPr>
            <w:tcW w:w="1860" w:type="dxa"/>
            <w:tcMar>
              <w:top w:w="0" w:type="dxa"/>
              <w:bottom w:w="0" w:type="dxa"/>
            </w:tcMar>
            <w:vAlign w:val="center"/>
          </w:tcPr>
          <w:p w:rsidR="00041148" w:rsidRDefault="00560FB1">
            <w:pPr>
              <w:keepNext/>
              <w:keepLines/>
              <w:spacing w:after="0" w:line="240" w:lineRule="auto"/>
              <w:jc w:val="right"/>
            </w:pPr>
            <w:r>
              <w:rPr>
                <w:sz w:val="18"/>
              </w:rPr>
              <w:t>3.487,75</w:t>
            </w:r>
          </w:p>
        </w:tc>
        <w:tc>
          <w:tcPr>
            <w:tcW w:w="700" w:type="dxa"/>
            <w:tcMar>
              <w:top w:w="0" w:type="dxa"/>
              <w:bottom w:w="0" w:type="dxa"/>
            </w:tcMar>
            <w:vAlign w:val="center"/>
          </w:tcPr>
          <w:p w:rsidR="00041148" w:rsidRDefault="00560FB1">
            <w:pPr>
              <w:keepNext/>
              <w:keepLines/>
              <w:spacing w:after="0" w:line="240" w:lineRule="auto"/>
              <w:jc w:val="right"/>
            </w:pPr>
            <w:r>
              <w:rPr>
                <w:sz w:val="18"/>
              </w:rPr>
              <w:t>138,9</w:t>
            </w:r>
          </w:p>
        </w:tc>
      </w:tr>
    </w:tbl>
    <w:p w:rsidR="00041148" w:rsidRDefault="00041148">
      <w:pPr>
        <w:spacing w:after="0"/>
      </w:pPr>
    </w:p>
    <w:p w:rsidR="00041148" w:rsidRDefault="00560FB1">
      <w:r>
        <w:t>Ostvareni rashodi su povećani za 38,90% u odnosu na isto razdoblje prošle godine. Razlog tome je kupovina materijala za održavanje postrojenja.</w:t>
      </w:r>
    </w:p>
    <w:p w:rsidR="00041148" w:rsidRDefault="00560FB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3227</w:t>
            </w:r>
          </w:p>
        </w:tc>
        <w:tc>
          <w:tcPr>
            <w:tcW w:w="3180" w:type="dxa"/>
            <w:tcMar>
              <w:top w:w="0" w:type="dxa"/>
              <w:bottom w:w="0" w:type="dxa"/>
            </w:tcMar>
            <w:vAlign w:val="center"/>
          </w:tcPr>
          <w:p w:rsidR="00041148" w:rsidRDefault="00560FB1">
            <w:pPr>
              <w:keepNext/>
              <w:keepLines/>
              <w:spacing w:after="0" w:line="240" w:lineRule="auto"/>
            </w:pPr>
            <w:r>
              <w:rPr>
                <w:sz w:val="18"/>
              </w:rPr>
              <w:t>Službena, radna i zaštitna odjeća i obuća</w:t>
            </w:r>
          </w:p>
        </w:tc>
        <w:tc>
          <w:tcPr>
            <w:tcW w:w="700" w:type="dxa"/>
            <w:tcMar>
              <w:top w:w="0" w:type="dxa"/>
              <w:bottom w:w="0" w:type="dxa"/>
            </w:tcMar>
            <w:vAlign w:val="center"/>
          </w:tcPr>
          <w:p w:rsidR="00041148" w:rsidRDefault="00560FB1">
            <w:pPr>
              <w:keepNext/>
              <w:keepLines/>
              <w:spacing w:after="0" w:line="240" w:lineRule="auto"/>
            </w:pPr>
            <w:r>
              <w:rPr>
                <w:sz w:val="18"/>
              </w:rPr>
              <w:t>3227</w:t>
            </w:r>
          </w:p>
        </w:tc>
        <w:tc>
          <w:tcPr>
            <w:tcW w:w="1860" w:type="dxa"/>
            <w:tcMar>
              <w:top w:w="0" w:type="dxa"/>
              <w:bottom w:w="0" w:type="dxa"/>
            </w:tcMar>
            <w:vAlign w:val="center"/>
          </w:tcPr>
          <w:p w:rsidR="00041148" w:rsidRDefault="00560FB1">
            <w:pPr>
              <w:keepNext/>
              <w:keepLines/>
              <w:spacing w:after="0" w:line="240" w:lineRule="auto"/>
              <w:jc w:val="right"/>
            </w:pPr>
            <w:r>
              <w:rPr>
                <w:sz w:val="18"/>
              </w:rPr>
              <w:t>1.093,20</w:t>
            </w:r>
          </w:p>
        </w:tc>
        <w:tc>
          <w:tcPr>
            <w:tcW w:w="1860" w:type="dxa"/>
            <w:tcMar>
              <w:top w:w="0" w:type="dxa"/>
              <w:bottom w:w="0" w:type="dxa"/>
            </w:tcMar>
            <w:vAlign w:val="center"/>
          </w:tcPr>
          <w:p w:rsidR="00041148" w:rsidRDefault="00560FB1">
            <w:pPr>
              <w:keepNext/>
              <w:keepLines/>
              <w:spacing w:after="0" w:line="240" w:lineRule="auto"/>
              <w:jc w:val="right"/>
            </w:pPr>
            <w:r>
              <w:rPr>
                <w:sz w:val="18"/>
              </w:rPr>
              <w:t>226,61</w:t>
            </w:r>
          </w:p>
        </w:tc>
        <w:tc>
          <w:tcPr>
            <w:tcW w:w="700" w:type="dxa"/>
            <w:tcMar>
              <w:top w:w="0" w:type="dxa"/>
              <w:bottom w:w="0" w:type="dxa"/>
            </w:tcMar>
            <w:vAlign w:val="center"/>
          </w:tcPr>
          <w:p w:rsidR="00041148" w:rsidRDefault="00560FB1">
            <w:pPr>
              <w:keepNext/>
              <w:keepLines/>
              <w:spacing w:after="0" w:line="240" w:lineRule="auto"/>
              <w:jc w:val="right"/>
            </w:pPr>
            <w:r>
              <w:rPr>
                <w:sz w:val="18"/>
              </w:rPr>
              <w:t>20,7</w:t>
            </w:r>
          </w:p>
        </w:tc>
      </w:tr>
    </w:tbl>
    <w:p w:rsidR="00041148" w:rsidRDefault="00041148">
      <w:pPr>
        <w:spacing w:after="0"/>
      </w:pPr>
    </w:p>
    <w:p w:rsidR="00041148" w:rsidRDefault="00560FB1">
      <w:r>
        <w:t>Ostvareni rashodi u ovom izvještajnom razdoblju su smanjeni u odnosu na isto razdoblje prošle godine. Razlog tome je smanjena potreba za kupovinom radne odjeće i obuće. Ostvareni iznos u izvještajnom razdoblju tekuće godine odnosi se na kupovinu službene, radne i zaštitne odjeće i obuće za operativnog djelatnika za sigurnost i civilnu zaštitu (novo radno mjesto).</w:t>
      </w:r>
    </w:p>
    <w:p w:rsidR="00041148" w:rsidRDefault="00041148"/>
    <w:p w:rsidR="00041148" w:rsidRDefault="00560FB1">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3231</w:t>
            </w:r>
          </w:p>
        </w:tc>
        <w:tc>
          <w:tcPr>
            <w:tcW w:w="3180" w:type="dxa"/>
            <w:tcMar>
              <w:top w:w="0" w:type="dxa"/>
              <w:bottom w:w="0" w:type="dxa"/>
            </w:tcMar>
            <w:vAlign w:val="center"/>
          </w:tcPr>
          <w:p w:rsidR="00041148" w:rsidRDefault="00560FB1">
            <w:pPr>
              <w:keepNext/>
              <w:keepLines/>
              <w:spacing w:after="0" w:line="240" w:lineRule="auto"/>
            </w:pPr>
            <w:r>
              <w:rPr>
                <w:sz w:val="18"/>
              </w:rPr>
              <w:t>Usluge telefona, interneta, pošte i prijevoza</w:t>
            </w:r>
          </w:p>
        </w:tc>
        <w:tc>
          <w:tcPr>
            <w:tcW w:w="700" w:type="dxa"/>
            <w:tcMar>
              <w:top w:w="0" w:type="dxa"/>
              <w:bottom w:w="0" w:type="dxa"/>
            </w:tcMar>
            <w:vAlign w:val="center"/>
          </w:tcPr>
          <w:p w:rsidR="00041148" w:rsidRDefault="00560FB1">
            <w:pPr>
              <w:keepNext/>
              <w:keepLines/>
              <w:spacing w:after="0" w:line="240" w:lineRule="auto"/>
            </w:pPr>
            <w:r>
              <w:rPr>
                <w:sz w:val="18"/>
              </w:rPr>
              <w:t>3231</w:t>
            </w:r>
          </w:p>
        </w:tc>
        <w:tc>
          <w:tcPr>
            <w:tcW w:w="1860" w:type="dxa"/>
            <w:tcMar>
              <w:top w:w="0" w:type="dxa"/>
              <w:bottom w:w="0" w:type="dxa"/>
            </w:tcMar>
            <w:vAlign w:val="center"/>
          </w:tcPr>
          <w:p w:rsidR="00041148" w:rsidRDefault="00560FB1">
            <w:pPr>
              <w:keepNext/>
              <w:keepLines/>
              <w:spacing w:after="0" w:line="240" w:lineRule="auto"/>
              <w:jc w:val="right"/>
            </w:pPr>
            <w:r>
              <w:rPr>
                <w:sz w:val="18"/>
              </w:rPr>
              <w:t>1.808,28</w:t>
            </w:r>
          </w:p>
        </w:tc>
        <w:tc>
          <w:tcPr>
            <w:tcW w:w="1860" w:type="dxa"/>
            <w:tcMar>
              <w:top w:w="0" w:type="dxa"/>
              <w:bottom w:w="0" w:type="dxa"/>
            </w:tcMar>
            <w:vAlign w:val="center"/>
          </w:tcPr>
          <w:p w:rsidR="00041148" w:rsidRDefault="00560FB1">
            <w:pPr>
              <w:keepNext/>
              <w:keepLines/>
              <w:spacing w:after="0" w:line="240" w:lineRule="auto"/>
              <w:jc w:val="right"/>
            </w:pPr>
            <w:r>
              <w:rPr>
                <w:sz w:val="18"/>
              </w:rPr>
              <w:t>2.513,58</w:t>
            </w:r>
          </w:p>
        </w:tc>
        <w:tc>
          <w:tcPr>
            <w:tcW w:w="700" w:type="dxa"/>
            <w:tcMar>
              <w:top w:w="0" w:type="dxa"/>
              <w:bottom w:w="0" w:type="dxa"/>
            </w:tcMar>
            <w:vAlign w:val="center"/>
          </w:tcPr>
          <w:p w:rsidR="00041148" w:rsidRDefault="00560FB1">
            <w:pPr>
              <w:keepNext/>
              <w:keepLines/>
              <w:spacing w:after="0" w:line="240" w:lineRule="auto"/>
              <w:jc w:val="right"/>
            </w:pPr>
            <w:r>
              <w:rPr>
                <w:sz w:val="18"/>
              </w:rPr>
              <w:t>139,0</w:t>
            </w:r>
          </w:p>
        </w:tc>
      </w:tr>
    </w:tbl>
    <w:p w:rsidR="00041148" w:rsidRDefault="00041148">
      <w:pPr>
        <w:spacing w:after="0"/>
      </w:pPr>
    </w:p>
    <w:p w:rsidR="00041148" w:rsidRDefault="00560FB1">
      <w:r>
        <w:t>Ostvareni rashodi u ovom izvještajnom razdoblju su povećani u odnosu na isto razdoblje prošle godine. Razlog tome je tradicionalni posjet naše škole prijateljskoj školi u Koprivnici koji se dogodio u ovom izvještajnom razdoblju u odnosu na obilježavanje prijašnjih godina. Također u navedeni iznos uključen je i trošak najma vozila za prijevoz električnog kartinga na državno natjecanje WorldSkills Croatia 2026. (smotra).</w:t>
      </w:r>
    </w:p>
    <w:p w:rsidR="00041148" w:rsidRDefault="00560FB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3232</w:t>
            </w:r>
          </w:p>
        </w:tc>
        <w:tc>
          <w:tcPr>
            <w:tcW w:w="3180" w:type="dxa"/>
            <w:tcMar>
              <w:top w:w="0" w:type="dxa"/>
              <w:bottom w:w="0" w:type="dxa"/>
            </w:tcMar>
            <w:vAlign w:val="center"/>
          </w:tcPr>
          <w:p w:rsidR="00041148" w:rsidRDefault="00560FB1">
            <w:pPr>
              <w:keepNext/>
              <w:keepLines/>
              <w:spacing w:after="0" w:line="240" w:lineRule="auto"/>
            </w:pPr>
            <w:r>
              <w:rPr>
                <w:sz w:val="18"/>
              </w:rPr>
              <w:t>Usluge tekućeg i investicijskog održavanja</w:t>
            </w:r>
          </w:p>
        </w:tc>
        <w:tc>
          <w:tcPr>
            <w:tcW w:w="700" w:type="dxa"/>
            <w:tcMar>
              <w:top w:w="0" w:type="dxa"/>
              <w:bottom w:w="0" w:type="dxa"/>
            </w:tcMar>
            <w:vAlign w:val="center"/>
          </w:tcPr>
          <w:p w:rsidR="00041148" w:rsidRDefault="00560FB1">
            <w:pPr>
              <w:keepNext/>
              <w:keepLines/>
              <w:spacing w:after="0" w:line="240" w:lineRule="auto"/>
            </w:pPr>
            <w:r>
              <w:rPr>
                <w:sz w:val="18"/>
              </w:rPr>
              <w:t>3232</w:t>
            </w:r>
          </w:p>
        </w:tc>
        <w:tc>
          <w:tcPr>
            <w:tcW w:w="1860" w:type="dxa"/>
            <w:tcMar>
              <w:top w:w="0" w:type="dxa"/>
              <w:bottom w:w="0" w:type="dxa"/>
            </w:tcMar>
            <w:vAlign w:val="center"/>
          </w:tcPr>
          <w:p w:rsidR="00041148" w:rsidRDefault="00560FB1">
            <w:pPr>
              <w:keepNext/>
              <w:keepLines/>
              <w:spacing w:after="0" w:line="240" w:lineRule="auto"/>
              <w:jc w:val="right"/>
            </w:pPr>
            <w:r>
              <w:rPr>
                <w:sz w:val="18"/>
              </w:rPr>
              <w:t>4.603,78</w:t>
            </w:r>
          </w:p>
        </w:tc>
        <w:tc>
          <w:tcPr>
            <w:tcW w:w="1860" w:type="dxa"/>
            <w:tcMar>
              <w:top w:w="0" w:type="dxa"/>
              <w:bottom w:w="0" w:type="dxa"/>
            </w:tcMar>
            <w:vAlign w:val="center"/>
          </w:tcPr>
          <w:p w:rsidR="00041148" w:rsidRDefault="00560FB1">
            <w:pPr>
              <w:keepNext/>
              <w:keepLines/>
              <w:spacing w:after="0" w:line="240" w:lineRule="auto"/>
              <w:jc w:val="right"/>
            </w:pPr>
            <w:r>
              <w:rPr>
                <w:sz w:val="18"/>
              </w:rPr>
              <w:t>2.626,88</w:t>
            </w:r>
          </w:p>
        </w:tc>
        <w:tc>
          <w:tcPr>
            <w:tcW w:w="700" w:type="dxa"/>
            <w:tcMar>
              <w:top w:w="0" w:type="dxa"/>
              <w:bottom w:w="0" w:type="dxa"/>
            </w:tcMar>
            <w:vAlign w:val="center"/>
          </w:tcPr>
          <w:p w:rsidR="00041148" w:rsidRDefault="00560FB1">
            <w:pPr>
              <w:keepNext/>
              <w:keepLines/>
              <w:spacing w:after="0" w:line="240" w:lineRule="auto"/>
              <w:jc w:val="right"/>
            </w:pPr>
            <w:r>
              <w:rPr>
                <w:sz w:val="18"/>
              </w:rPr>
              <w:t>57,1</w:t>
            </w:r>
          </w:p>
        </w:tc>
      </w:tr>
    </w:tbl>
    <w:p w:rsidR="00041148" w:rsidRDefault="00041148">
      <w:pPr>
        <w:spacing w:after="0"/>
      </w:pPr>
    </w:p>
    <w:p w:rsidR="00041148" w:rsidRDefault="00560FB1">
      <w:r>
        <w:t>Ostvareni rashodi u ovom izvještajnom razdoblju su smanjeni u odnosu na isto razdoblje prošle godine. Razlog tome je smanjena potrošnja za navedene usluge zbog planiranja izvođenja radova za vrijeme školskih praznika.</w:t>
      </w:r>
    </w:p>
    <w:p w:rsidR="00041148" w:rsidRDefault="00560FB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3234</w:t>
            </w:r>
          </w:p>
        </w:tc>
        <w:tc>
          <w:tcPr>
            <w:tcW w:w="3180" w:type="dxa"/>
            <w:tcMar>
              <w:top w:w="0" w:type="dxa"/>
              <w:bottom w:w="0" w:type="dxa"/>
            </w:tcMar>
            <w:vAlign w:val="center"/>
          </w:tcPr>
          <w:p w:rsidR="00041148" w:rsidRDefault="00560FB1">
            <w:pPr>
              <w:keepNext/>
              <w:keepLines/>
              <w:spacing w:after="0" w:line="240" w:lineRule="auto"/>
            </w:pPr>
            <w:r>
              <w:rPr>
                <w:sz w:val="18"/>
              </w:rPr>
              <w:t>Komunalne usluge</w:t>
            </w:r>
          </w:p>
        </w:tc>
        <w:tc>
          <w:tcPr>
            <w:tcW w:w="700" w:type="dxa"/>
            <w:tcMar>
              <w:top w:w="0" w:type="dxa"/>
              <w:bottom w:w="0" w:type="dxa"/>
            </w:tcMar>
            <w:vAlign w:val="center"/>
          </w:tcPr>
          <w:p w:rsidR="00041148" w:rsidRDefault="00560FB1">
            <w:pPr>
              <w:keepNext/>
              <w:keepLines/>
              <w:spacing w:after="0" w:line="240" w:lineRule="auto"/>
            </w:pPr>
            <w:r>
              <w:rPr>
                <w:sz w:val="18"/>
              </w:rPr>
              <w:t>3234</w:t>
            </w:r>
          </w:p>
        </w:tc>
        <w:tc>
          <w:tcPr>
            <w:tcW w:w="1860" w:type="dxa"/>
            <w:tcMar>
              <w:top w:w="0" w:type="dxa"/>
              <w:bottom w:w="0" w:type="dxa"/>
            </w:tcMar>
            <w:vAlign w:val="center"/>
          </w:tcPr>
          <w:p w:rsidR="00041148" w:rsidRDefault="00560FB1">
            <w:pPr>
              <w:keepNext/>
              <w:keepLines/>
              <w:spacing w:after="0" w:line="240" w:lineRule="auto"/>
              <w:jc w:val="right"/>
            </w:pPr>
            <w:r>
              <w:rPr>
                <w:sz w:val="18"/>
              </w:rPr>
              <w:t>5.431,52</w:t>
            </w:r>
          </w:p>
        </w:tc>
        <w:tc>
          <w:tcPr>
            <w:tcW w:w="1860" w:type="dxa"/>
            <w:tcMar>
              <w:top w:w="0" w:type="dxa"/>
              <w:bottom w:w="0" w:type="dxa"/>
            </w:tcMar>
            <w:vAlign w:val="center"/>
          </w:tcPr>
          <w:p w:rsidR="00041148" w:rsidRDefault="00560FB1">
            <w:pPr>
              <w:keepNext/>
              <w:keepLines/>
              <w:spacing w:after="0" w:line="240" w:lineRule="auto"/>
              <w:jc w:val="right"/>
            </w:pPr>
            <w:r>
              <w:rPr>
                <w:sz w:val="18"/>
              </w:rPr>
              <w:t>7.328,07</w:t>
            </w:r>
          </w:p>
        </w:tc>
        <w:tc>
          <w:tcPr>
            <w:tcW w:w="700" w:type="dxa"/>
            <w:tcMar>
              <w:top w:w="0" w:type="dxa"/>
              <w:bottom w:w="0" w:type="dxa"/>
            </w:tcMar>
            <w:vAlign w:val="center"/>
          </w:tcPr>
          <w:p w:rsidR="00041148" w:rsidRDefault="00560FB1">
            <w:pPr>
              <w:keepNext/>
              <w:keepLines/>
              <w:spacing w:after="0" w:line="240" w:lineRule="auto"/>
              <w:jc w:val="right"/>
            </w:pPr>
            <w:r>
              <w:rPr>
                <w:sz w:val="18"/>
              </w:rPr>
              <w:t>134,9</w:t>
            </w:r>
          </w:p>
        </w:tc>
      </w:tr>
    </w:tbl>
    <w:p w:rsidR="00041148" w:rsidRDefault="00041148">
      <w:pPr>
        <w:spacing w:after="0"/>
      </w:pPr>
    </w:p>
    <w:p w:rsidR="00041148" w:rsidRDefault="00560FB1">
      <w:r>
        <w:t>Ostvareni rashodi su povećani u odnosu na isto razdoblje prošle godine. Razlog tome je povećanje cijena komunalnih usluga Grada.</w:t>
      </w:r>
    </w:p>
    <w:p w:rsidR="00041148" w:rsidRDefault="00560FB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3237</w:t>
            </w:r>
          </w:p>
        </w:tc>
        <w:tc>
          <w:tcPr>
            <w:tcW w:w="3180" w:type="dxa"/>
            <w:tcMar>
              <w:top w:w="0" w:type="dxa"/>
              <w:bottom w:w="0" w:type="dxa"/>
            </w:tcMar>
            <w:vAlign w:val="center"/>
          </w:tcPr>
          <w:p w:rsidR="00041148" w:rsidRDefault="00560FB1">
            <w:pPr>
              <w:keepNext/>
              <w:keepLines/>
              <w:spacing w:after="0" w:line="240" w:lineRule="auto"/>
            </w:pPr>
            <w:r>
              <w:rPr>
                <w:sz w:val="18"/>
              </w:rPr>
              <w:t>Intelektualne i osobne usluge</w:t>
            </w:r>
          </w:p>
        </w:tc>
        <w:tc>
          <w:tcPr>
            <w:tcW w:w="700" w:type="dxa"/>
            <w:tcMar>
              <w:top w:w="0" w:type="dxa"/>
              <w:bottom w:w="0" w:type="dxa"/>
            </w:tcMar>
            <w:vAlign w:val="center"/>
          </w:tcPr>
          <w:p w:rsidR="00041148" w:rsidRDefault="00560FB1">
            <w:pPr>
              <w:keepNext/>
              <w:keepLines/>
              <w:spacing w:after="0" w:line="240" w:lineRule="auto"/>
            </w:pPr>
            <w:r>
              <w:rPr>
                <w:sz w:val="18"/>
              </w:rPr>
              <w:t>3237</w:t>
            </w:r>
          </w:p>
        </w:tc>
        <w:tc>
          <w:tcPr>
            <w:tcW w:w="1860" w:type="dxa"/>
            <w:tcMar>
              <w:top w:w="0" w:type="dxa"/>
              <w:bottom w:w="0" w:type="dxa"/>
            </w:tcMar>
            <w:vAlign w:val="center"/>
          </w:tcPr>
          <w:p w:rsidR="00041148" w:rsidRDefault="00560FB1">
            <w:pPr>
              <w:keepNext/>
              <w:keepLines/>
              <w:spacing w:after="0" w:line="240" w:lineRule="auto"/>
              <w:jc w:val="right"/>
            </w:pPr>
            <w:r>
              <w:rPr>
                <w:sz w:val="18"/>
              </w:rPr>
              <w:t>8.117,68</w:t>
            </w:r>
          </w:p>
        </w:tc>
        <w:tc>
          <w:tcPr>
            <w:tcW w:w="1860" w:type="dxa"/>
            <w:tcMar>
              <w:top w:w="0" w:type="dxa"/>
              <w:bottom w:w="0" w:type="dxa"/>
            </w:tcMar>
            <w:vAlign w:val="center"/>
          </w:tcPr>
          <w:p w:rsidR="00041148" w:rsidRDefault="00560FB1">
            <w:pPr>
              <w:keepNext/>
              <w:keepLines/>
              <w:spacing w:after="0" w:line="240" w:lineRule="auto"/>
              <w:jc w:val="right"/>
            </w:pPr>
            <w:r>
              <w:rPr>
                <w:sz w:val="18"/>
              </w:rPr>
              <w:t>2.924,44</w:t>
            </w:r>
          </w:p>
        </w:tc>
        <w:tc>
          <w:tcPr>
            <w:tcW w:w="700" w:type="dxa"/>
            <w:tcMar>
              <w:top w:w="0" w:type="dxa"/>
              <w:bottom w:w="0" w:type="dxa"/>
            </w:tcMar>
            <w:vAlign w:val="center"/>
          </w:tcPr>
          <w:p w:rsidR="00041148" w:rsidRDefault="00560FB1">
            <w:pPr>
              <w:keepNext/>
              <w:keepLines/>
              <w:spacing w:after="0" w:line="240" w:lineRule="auto"/>
              <w:jc w:val="right"/>
            </w:pPr>
            <w:r>
              <w:rPr>
                <w:sz w:val="18"/>
              </w:rPr>
              <w:t>36,0</w:t>
            </w:r>
          </w:p>
        </w:tc>
      </w:tr>
    </w:tbl>
    <w:p w:rsidR="00041148" w:rsidRDefault="00041148">
      <w:pPr>
        <w:spacing w:after="0"/>
      </w:pPr>
    </w:p>
    <w:p w:rsidR="00041148" w:rsidRDefault="00560FB1">
      <w:r>
        <w:t xml:space="preserve">Ostvareni rashodi su smanjeni u odnosu na isto razdoblje prošle godine. Razlog tome je smanjenje potrebe u ovom izvještajnom razdoblju za djelatnikom koji je sudjelovao u praktičnoj nastavi programa obrazovanja odraslih – mikrokvalifikacija. Razlog povećenja ostvarenih rashoda u izvještajnom razdoblju prethodne godine je bila potreba za razvrstavanje i izlučivanje </w:t>
      </w:r>
      <w:r>
        <w:lastRenderedPageBreak/>
        <w:t>dokumentiranog gradiva, izrada popisa izlučenog dokumentiranog gradiva te izrada zbirnog/topografskog popisa dokumentiranog gradiva u pismohrani škole.</w:t>
      </w:r>
    </w:p>
    <w:p w:rsidR="00041148" w:rsidRDefault="00560FB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3238</w:t>
            </w:r>
          </w:p>
        </w:tc>
        <w:tc>
          <w:tcPr>
            <w:tcW w:w="3180" w:type="dxa"/>
            <w:tcMar>
              <w:top w:w="0" w:type="dxa"/>
              <w:bottom w:w="0" w:type="dxa"/>
            </w:tcMar>
            <w:vAlign w:val="center"/>
          </w:tcPr>
          <w:p w:rsidR="00041148" w:rsidRDefault="00560FB1">
            <w:pPr>
              <w:keepNext/>
              <w:keepLines/>
              <w:spacing w:after="0" w:line="240" w:lineRule="auto"/>
            </w:pPr>
            <w:r>
              <w:rPr>
                <w:sz w:val="18"/>
              </w:rPr>
              <w:t>Računalne usluge</w:t>
            </w:r>
          </w:p>
        </w:tc>
        <w:tc>
          <w:tcPr>
            <w:tcW w:w="700" w:type="dxa"/>
            <w:tcMar>
              <w:top w:w="0" w:type="dxa"/>
              <w:bottom w:w="0" w:type="dxa"/>
            </w:tcMar>
            <w:vAlign w:val="center"/>
          </w:tcPr>
          <w:p w:rsidR="00041148" w:rsidRDefault="00560FB1">
            <w:pPr>
              <w:keepNext/>
              <w:keepLines/>
              <w:spacing w:after="0" w:line="240" w:lineRule="auto"/>
            </w:pPr>
            <w:r>
              <w:rPr>
                <w:sz w:val="18"/>
              </w:rPr>
              <w:t>3238</w:t>
            </w:r>
          </w:p>
        </w:tc>
        <w:tc>
          <w:tcPr>
            <w:tcW w:w="1860" w:type="dxa"/>
            <w:tcMar>
              <w:top w:w="0" w:type="dxa"/>
              <w:bottom w:w="0" w:type="dxa"/>
            </w:tcMar>
            <w:vAlign w:val="center"/>
          </w:tcPr>
          <w:p w:rsidR="00041148" w:rsidRDefault="00560FB1">
            <w:pPr>
              <w:keepNext/>
              <w:keepLines/>
              <w:spacing w:after="0" w:line="240" w:lineRule="auto"/>
              <w:jc w:val="right"/>
            </w:pPr>
            <w:r>
              <w:rPr>
                <w:sz w:val="18"/>
              </w:rPr>
              <w:t>1.985,27</w:t>
            </w:r>
          </w:p>
        </w:tc>
        <w:tc>
          <w:tcPr>
            <w:tcW w:w="1860" w:type="dxa"/>
            <w:tcMar>
              <w:top w:w="0" w:type="dxa"/>
              <w:bottom w:w="0" w:type="dxa"/>
            </w:tcMar>
            <w:vAlign w:val="center"/>
          </w:tcPr>
          <w:p w:rsidR="00041148" w:rsidRDefault="00560FB1">
            <w:pPr>
              <w:keepNext/>
              <w:keepLines/>
              <w:spacing w:after="0" w:line="240" w:lineRule="auto"/>
              <w:jc w:val="right"/>
            </w:pPr>
            <w:r>
              <w:rPr>
                <w:sz w:val="18"/>
              </w:rPr>
              <w:t>2.033,68</w:t>
            </w:r>
          </w:p>
        </w:tc>
        <w:tc>
          <w:tcPr>
            <w:tcW w:w="700" w:type="dxa"/>
            <w:tcMar>
              <w:top w:w="0" w:type="dxa"/>
              <w:bottom w:w="0" w:type="dxa"/>
            </w:tcMar>
            <w:vAlign w:val="center"/>
          </w:tcPr>
          <w:p w:rsidR="00041148" w:rsidRDefault="00560FB1">
            <w:pPr>
              <w:keepNext/>
              <w:keepLines/>
              <w:spacing w:after="0" w:line="240" w:lineRule="auto"/>
              <w:jc w:val="right"/>
            </w:pPr>
            <w:r>
              <w:rPr>
                <w:sz w:val="18"/>
              </w:rPr>
              <w:t>102,4</w:t>
            </w:r>
          </w:p>
        </w:tc>
      </w:tr>
    </w:tbl>
    <w:p w:rsidR="00041148" w:rsidRDefault="00041148">
      <w:pPr>
        <w:spacing w:after="0"/>
      </w:pPr>
    </w:p>
    <w:p w:rsidR="00041148" w:rsidRDefault="00560FB1">
      <w:r>
        <w:t>Ostvareni rashodi su povećani za 2,40% u odnosu na isto razdoblje prošle godine. Razlog tome je izrada novih certifikata FINA-e (digitalno potpisivanje i izrada e-pečata škole za ravnatelja).</w:t>
      </w:r>
    </w:p>
    <w:p w:rsidR="00041148" w:rsidRDefault="00560FB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324</w:t>
            </w:r>
          </w:p>
        </w:tc>
        <w:tc>
          <w:tcPr>
            <w:tcW w:w="3180" w:type="dxa"/>
            <w:tcMar>
              <w:top w:w="0" w:type="dxa"/>
              <w:bottom w:w="0" w:type="dxa"/>
            </w:tcMar>
            <w:vAlign w:val="center"/>
          </w:tcPr>
          <w:p w:rsidR="00041148" w:rsidRDefault="00560FB1">
            <w:pPr>
              <w:keepNext/>
              <w:keepLines/>
              <w:spacing w:after="0" w:line="240" w:lineRule="auto"/>
            </w:pPr>
            <w:r>
              <w:rPr>
                <w:sz w:val="18"/>
              </w:rPr>
              <w:t>Naknade troškova osobama izvan radnog odnosa</w:t>
            </w:r>
          </w:p>
        </w:tc>
        <w:tc>
          <w:tcPr>
            <w:tcW w:w="700" w:type="dxa"/>
            <w:tcMar>
              <w:top w:w="0" w:type="dxa"/>
              <w:bottom w:w="0" w:type="dxa"/>
            </w:tcMar>
            <w:vAlign w:val="center"/>
          </w:tcPr>
          <w:p w:rsidR="00041148" w:rsidRDefault="00560FB1">
            <w:pPr>
              <w:keepNext/>
              <w:keepLines/>
              <w:spacing w:after="0" w:line="240" w:lineRule="auto"/>
            </w:pPr>
            <w:r>
              <w:rPr>
                <w:sz w:val="18"/>
              </w:rPr>
              <w:t>324</w:t>
            </w:r>
          </w:p>
        </w:tc>
        <w:tc>
          <w:tcPr>
            <w:tcW w:w="1860" w:type="dxa"/>
            <w:tcMar>
              <w:top w:w="0" w:type="dxa"/>
              <w:bottom w:w="0" w:type="dxa"/>
            </w:tcMar>
            <w:vAlign w:val="center"/>
          </w:tcPr>
          <w:p w:rsidR="00041148" w:rsidRDefault="00560FB1">
            <w:pPr>
              <w:keepNext/>
              <w:keepLines/>
              <w:spacing w:after="0" w:line="240" w:lineRule="auto"/>
              <w:jc w:val="right"/>
            </w:pPr>
            <w:r>
              <w:rPr>
                <w:sz w:val="18"/>
              </w:rPr>
              <w:t>12.069,47</w:t>
            </w:r>
          </w:p>
        </w:tc>
        <w:tc>
          <w:tcPr>
            <w:tcW w:w="1860" w:type="dxa"/>
            <w:tcMar>
              <w:top w:w="0" w:type="dxa"/>
              <w:bottom w:w="0" w:type="dxa"/>
            </w:tcMar>
            <w:vAlign w:val="center"/>
          </w:tcPr>
          <w:p w:rsidR="00041148" w:rsidRDefault="00560FB1">
            <w:pPr>
              <w:keepNext/>
              <w:keepLines/>
              <w:spacing w:after="0" w:line="240" w:lineRule="auto"/>
              <w:jc w:val="right"/>
            </w:pPr>
            <w:r>
              <w:rPr>
                <w:sz w:val="18"/>
              </w:rPr>
              <w:t>12.525,14</w:t>
            </w:r>
          </w:p>
        </w:tc>
        <w:tc>
          <w:tcPr>
            <w:tcW w:w="700" w:type="dxa"/>
            <w:tcMar>
              <w:top w:w="0" w:type="dxa"/>
              <w:bottom w:w="0" w:type="dxa"/>
            </w:tcMar>
            <w:vAlign w:val="center"/>
          </w:tcPr>
          <w:p w:rsidR="00041148" w:rsidRDefault="00560FB1">
            <w:pPr>
              <w:keepNext/>
              <w:keepLines/>
              <w:spacing w:after="0" w:line="240" w:lineRule="auto"/>
              <w:jc w:val="right"/>
            </w:pPr>
            <w:r>
              <w:rPr>
                <w:sz w:val="18"/>
              </w:rPr>
              <w:t>103,8</w:t>
            </w:r>
          </w:p>
        </w:tc>
      </w:tr>
    </w:tbl>
    <w:p w:rsidR="00041148" w:rsidRDefault="00041148">
      <w:pPr>
        <w:spacing w:after="0"/>
      </w:pPr>
    </w:p>
    <w:p w:rsidR="00041148" w:rsidRDefault="00560FB1">
      <w:r>
        <w:t>Ostvareni rashodi su povećani u odnosu na isto razdoblje prethodne godine. Razlog tome je veći broj učenika koji su sudjelovali na Erasmus+ projektu koji se održao u siječnju/veljači 2026., u Španjolskoj. </w:t>
      </w:r>
    </w:p>
    <w:p w:rsidR="00041148" w:rsidRDefault="00560FB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3295</w:t>
            </w:r>
          </w:p>
        </w:tc>
        <w:tc>
          <w:tcPr>
            <w:tcW w:w="3180" w:type="dxa"/>
            <w:tcMar>
              <w:top w:w="0" w:type="dxa"/>
              <w:bottom w:w="0" w:type="dxa"/>
            </w:tcMar>
            <w:vAlign w:val="center"/>
          </w:tcPr>
          <w:p w:rsidR="00041148" w:rsidRDefault="00560FB1">
            <w:pPr>
              <w:keepNext/>
              <w:keepLines/>
              <w:spacing w:after="0" w:line="240" w:lineRule="auto"/>
            </w:pPr>
            <w:r>
              <w:rPr>
                <w:sz w:val="18"/>
              </w:rPr>
              <w:t>Pristojbe i naknade</w:t>
            </w:r>
          </w:p>
        </w:tc>
        <w:tc>
          <w:tcPr>
            <w:tcW w:w="700" w:type="dxa"/>
            <w:tcMar>
              <w:top w:w="0" w:type="dxa"/>
              <w:bottom w:w="0" w:type="dxa"/>
            </w:tcMar>
            <w:vAlign w:val="center"/>
          </w:tcPr>
          <w:p w:rsidR="00041148" w:rsidRDefault="00560FB1">
            <w:pPr>
              <w:keepNext/>
              <w:keepLines/>
              <w:spacing w:after="0" w:line="240" w:lineRule="auto"/>
            </w:pPr>
            <w:r>
              <w:rPr>
                <w:sz w:val="18"/>
              </w:rPr>
              <w:t>3295</w:t>
            </w:r>
          </w:p>
        </w:tc>
        <w:tc>
          <w:tcPr>
            <w:tcW w:w="1860" w:type="dxa"/>
            <w:tcMar>
              <w:top w:w="0" w:type="dxa"/>
              <w:bottom w:w="0" w:type="dxa"/>
            </w:tcMar>
            <w:vAlign w:val="center"/>
          </w:tcPr>
          <w:p w:rsidR="00041148" w:rsidRDefault="00560FB1">
            <w:pPr>
              <w:keepNext/>
              <w:keepLines/>
              <w:spacing w:after="0" w:line="240" w:lineRule="auto"/>
              <w:jc w:val="right"/>
            </w:pPr>
            <w:r>
              <w:rPr>
                <w:sz w:val="18"/>
              </w:rPr>
              <w:t>2.509,49</w:t>
            </w:r>
          </w:p>
        </w:tc>
        <w:tc>
          <w:tcPr>
            <w:tcW w:w="1860" w:type="dxa"/>
            <w:tcMar>
              <w:top w:w="0" w:type="dxa"/>
              <w:bottom w:w="0" w:type="dxa"/>
            </w:tcMar>
            <w:vAlign w:val="center"/>
          </w:tcPr>
          <w:p w:rsidR="00041148" w:rsidRDefault="00560FB1">
            <w:pPr>
              <w:keepNext/>
              <w:keepLines/>
              <w:spacing w:after="0" w:line="240" w:lineRule="auto"/>
              <w:jc w:val="right"/>
            </w:pPr>
            <w:r>
              <w:rPr>
                <w:sz w:val="18"/>
              </w:rPr>
              <w:t>1.356,27</w:t>
            </w:r>
          </w:p>
        </w:tc>
        <w:tc>
          <w:tcPr>
            <w:tcW w:w="700" w:type="dxa"/>
            <w:tcMar>
              <w:top w:w="0" w:type="dxa"/>
              <w:bottom w:w="0" w:type="dxa"/>
            </w:tcMar>
            <w:vAlign w:val="center"/>
          </w:tcPr>
          <w:p w:rsidR="00041148" w:rsidRDefault="00560FB1">
            <w:pPr>
              <w:keepNext/>
              <w:keepLines/>
              <w:spacing w:after="0" w:line="240" w:lineRule="auto"/>
              <w:jc w:val="right"/>
            </w:pPr>
            <w:r>
              <w:rPr>
                <w:sz w:val="18"/>
              </w:rPr>
              <w:t>54,0</w:t>
            </w:r>
          </w:p>
        </w:tc>
      </w:tr>
    </w:tbl>
    <w:p w:rsidR="00041148" w:rsidRDefault="00041148">
      <w:pPr>
        <w:spacing w:after="0"/>
      </w:pPr>
    </w:p>
    <w:p w:rsidR="00041148" w:rsidRDefault="00560FB1">
      <w:r>
        <w:t>Ostvareni rashodi u ovom izvještajnom razdoblju su smanjeni u odnosu na isto razdoblje prethodne godine. Razlog tome je smanjenje obveze plaćanja novčane naknade zbog nezapošljavanja osoba s invaliditetom, budući da smo u našoj školi zaposlili jednog djelatnika koji se uračunava u propisanu kvotu.</w:t>
      </w:r>
    </w:p>
    <w:p w:rsidR="00041148" w:rsidRDefault="00560FB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3299</w:t>
            </w:r>
          </w:p>
        </w:tc>
        <w:tc>
          <w:tcPr>
            <w:tcW w:w="3180" w:type="dxa"/>
            <w:tcMar>
              <w:top w:w="0" w:type="dxa"/>
              <w:bottom w:w="0" w:type="dxa"/>
            </w:tcMar>
            <w:vAlign w:val="center"/>
          </w:tcPr>
          <w:p w:rsidR="00041148" w:rsidRDefault="00560FB1">
            <w:pPr>
              <w:keepNext/>
              <w:keepLines/>
              <w:spacing w:after="0" w:line="240" w:lineRule="auto"/>
            </w:pPr>
            <w:r>
              <w:rPr>
                <w:sz w:val="18"/>
              </w:rPr>
              <w:t>Ostali nespomenuti rashodi poslovanja</w:t>
            </w:r>
          </w:p>
        </w:tc>
        <w:tc>
          <w:tcPr>
            <w:tcW w:w="700" w:type="dxa"/>
            <w:tcMar>
              <w:top w:w="0" w:type="dxa"/>
              <w:bottom w:w="0" w:type="dxa"/>
            </w:tcMar>
            <w:vAlign w:val="center"/>
          </w:tcPr>
          <w:p w:rsidR="00041148" w:rsidRDefault="00560FB1">
            <w:pPr>
              <w:keepNext/>
              <w:keepLines/>
              <w:spacing w:after="0" w:line="240" w:lineRule="auto"/>
            </w:pPr>
            <w:r>
              <w:rPr>
                <w:sz w:val="18"/>
              </w:rPr>
              <w:t>3299</w:t>
            </w:r>
          </w:p>
        </w:tc>
        <w:tc>
          <w:tcPr>
            <w:tcW w:w="1860" w:type="dxa"/>
            <w:tcMar>
              <w:top w:w="0" w:type="dxa"/>
              <w:bottom w:w="0" w:type="dxa"/>
            </w:tcMar>
            <w:vAlign w:val="center"/>
          </w:tcPr>
          <w:p w:rsidR="00041148" w:rsidRDefault="00560FB1">
            <w:pPr>
              <w:keepNext/>
              <w:keepLines/>
              <w:spacing w:after="0" w:line="240" w:lineRule="auto"/>
              <w:jc w:val="right"/>
            </w:pPr>
            <w:r>
              <w:rPr>
                <w:sz w:val="18"/>
              </w:rPr>
              <w:t>13.694,62</w:t>
            </w:r>
          </w:p>
        </w:tc>
        <w:tc>
          <w:tcPr>
            <w:tcW w:w="1860" w:type="dxa"/>
            <w:tcMar>
              <w:top w:w="0" w:type="dxa"/>
              <w:bottom w:w="0" w:type="dxa"/>
            </w:tcMar>
            <w:vAlign w:val="center"/>
          </w:tcPr>
          <w:p w:rsidR="00041148" w:rsidRDefault="00560FB1">
            <w:pPr>
              <w:keepNext/>
              <w:keepLines/>
              <w:spacing w:after="0" w:line="240" w:lineRule="auto"/>
              <w:jc w:val="right"/>
            </w:pPr>
            <w:r>
              <w:rPr>
                <w:sz w:val="18"/>
              </w:rPr>
              <w:t>14.670,41</w:t>
            </w:r>
          </w:p>
        </w:tc>
        <w:tc>
          <w:tcPr>
            <w:tcW w:w="700" w:type="dxa"/>
            <w:tcMar>
              <w:top w:w="0" w:type="dxa"/>
              <w:bottom w:w="0" w:type="dxa"/>
            </w:tcMar>
            <w:vAlign w:val="center"/>
          </w:tcPr>
          <w:p w:rsidR="00041148" w:rsidRDefault="00560FB1">
            <w:pPr>
              <w:keepNext/>
              <w:keepLines/>
              <w:spacing w:after="0" w:line="240" w:lineRule="auto"/>
              <w:jc w:val="right"/>
            </w:pPr>
            <w:r>
              <w:rPr>
                <w:sz w:val="18"/>
              </w:rPr>
              <w:t>107,1</w:t>
            </w:r>
          </w:p>
        </w:tc>
      </w:tr>
    </w:tbl>
    <w:p w:rsidR="00041148" w:rsidRDefault="00041148">
      <w:pPr>
        <w:spacing w:after="0"/>
      </w:pPr>
    </w:p>
    <w:p w:rsidR="00041148" w:rsidRDefault="00560FB1">
      <w:r>
        <w:t xml:space="preserve">Ostvareni rashodi su povećani za 7,10% u odnosu na isto razdoblje prošle godine, razlog tome su povećanja refundacije računa, darove za najbolje maturante u školskoj godini </w:t>
      </w:r>
      <w:proofErr w:type="gramStart"/>
      <w:r>
        <w:t>2025./</w:t>
      </w:r>
      <w:proofErr w:type="gramEnd"/>
      <w:r>
        <w:t>2026. i materijala koji se nije mogao razvrstati u druga konta.</w:t>
      </w:r>
    </w:p>
    <w:p w:rsidR="00041148" w:rsidRDefault="00560FB1">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3812</w:t>
            </w:r>
          </w:p>
        </w:tc>
        <w:tc>
          <w:tcPr>
            <w:tcW w:w="3180" w:type="dxa"/>
            <w:tcMar>
              <w:top w:w="0" w:type="dxa"/>
              <w:bottom w:w="0" w:type="dxa"/>
            </w:tcMar>
            <w:vAlign w:val="center"/>
          </w:tcPr>
          <w:p w:rsidR="00041148" w:rsidRDefault="00560FB1">
            <w:pPr>
              <w:keepNext/>
              <w:keepLines/>
              <w:spacing w:after="0" w:line="240" w:lineRule="auto"/>
            </w:pPr>
            <w:r>
              <w:rPr>
                <w:sz w:val="18"/>
              </w:rPr>
              <w:t>Tekuće donacije u naravi</w:t>
            </w:r>
          </w:p>
        </w:tc>
        <w:tc>
          <w:tcPr>
            <w:tcW w:w="700" w:type="dxa"/>
            <w:tcMar>
              <w:top w:w="0" w:type="dxa"/>
              <w:bottom w:w="0" w:type="dxa"/>
            </w:tcMar>
            <w:vAlign w:val="center"/>
          </w:tcPr>
          <w:p w:rsidR="00041148" w:rsidRDefault="00560FB1">
            <w:pPr>
              <w:keepNext/>
              <w:keepLines/>
              <w:spacing w:after="0" w:line="240" w:lineRule="auto"/>
            </w:pPr>
            <w:r>
              <w:rPr>
                <w:sz w:val="18"/>
              </w:rPr>
              <w:t>3812</w:t>
            </w:r>
          </w:p>
        </w:tc>
        <w:tc>
          <w:tcPr>
            <w:tcW w:w="1860" w:type="dxa"/>
            <w:tcMar>
              <w:top w:w="0" w:type="dxa"/>
              <w:bottom w:w="0" w:type="dxa"/>
            </w:tcMar>
            <w:vAlign w:val="center"/>
          </w:tcPr>
          <w:p w:rsidR="00041148" w:rsidRDefault="00560FB1">
            <w:pPr>
              <w:keepNext/>
              <w:keepLines/>
              <w:spacing w:after="0" w:line="240" w:lineRule="auto"/>
              <w:jc w:val="right"/>
            </w:pPr>
            <w:r>
              <w:rPr>
                <w:sz w:val="18"/>
              </w:rPr>
              <w:t>54,00</w:t>
            </w:r>
          </w:p>
        </w:tc>
        <w:tc>
          <w:tcPr>
            <w:tcW w:w="1860" w:type="dxa"/>
            <w:tcMar>
              <w:top w:w="0" w:type="dxa"/>
              <w:bottom w:w="0" w:type="dxa"/>
            </w:tcMar>
            <w:vAlign w:val="center"/>
          </w:tcPr>
          <w:p w:rsidR="00041148" w:rsidRDefault="00560FB1">
            <w:pPr>
              <w:keepNext/>
              <w:keepLines/>
              <w:spacing w:after="0" w:line="240" w:lineRule="auto"/>
              <w:jc w:val="right"/>
            </w:pPr>
            <w:r>
              <w:rPr>
                <w:sz w:val="18"/>
              </w:rPr>
              <w:t>40,50</w:t>
            </w:r>
          </w:p>
        </w:tc>
        <w:tc>
          <w:tcPr>
            <w:tcW w:w="700" w:type="dxa"/>
            <w:tcMar>
              <w:top w:w="0" w:type="dxa"/>
              <w:bottom w:w="0" w:type="dxa"/>
            </w:tcMar>
            <w:vAlign w:val="center"/>
          </w:tcPr>
          <w:p w:rsidR="00041148" w:rsidRDefault="00560FB1">
            <w:pPr>
              <w:keepNext/>
              <w:keepLines/>
              <w:spacing w:after="0" w:line="240" w:lineRule="auto"/>
              <w:jc w:val="right"/>
            </w:pPr>
            <w:r>
              <w:rPr>
                <w:sz w:val="18"/>
              </w:rPr>
              <w:t>75,0</w:t>
            </w:r>
          </w:p>
        </w:tc>
      </w:tr>
    </w:tbl>
    <w:p w:rsidR="00041148" w:rsidRDefault="00041148">
      <w:pPr>
        <w:spacing w:after="0"/>
      </w:pPr>
    </w:p>
    <w:p w:rsidR="00041148" w:rsidRDefault="00560FB1">
      <w:r>
        <w:t>Ostvareni rashodi su smanjeni za 25,00% u odnosu na isto razdoblje prošle godine. Razlog tome je smanjeni broj učenica u našoj školi te je smanjen iznos za nabavu higijenskih potrepština.</w:t>
      </w:r>
    </w:p>
    <w:p w:rsidR="00041148" w:rsidRDefault="00560FB1" w:rsidP="007B446D">
      <w:pPr>
        <w:keepNext/>
        <w:spacing w:before="240"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sz w:val="18"/>
              </w:rPr>
              <w:t>Ukupni rashodi poslovanja (šifre 3-Z003+Z004)</w:t>
            </w:r>
          </w:p>
        </w:tc>
        <w:tc>
          <w:tcPr>
            <w:tcW w:w="700" w:type="dxa"/>
            <w:tcMar>
              <w:top w:w="0" w:type="dxa"/>
              <w:bottom w:w="0" w:type="dxa"/>
            </w:tcMar>
            <w:vAlign w:val="center"/>
          </w:tcPr>
          <w:p w:rsidR="00041148" w:rsidRDefault="00560FB1">
            <w:pPr>
              <w:keepNext/>
              <w:keepLines/>
              <w:spacing w:after="0" w:line="240" w:lineRule="auto"/>
            </w:pPr>
            <w:r>
              <w:rPr>
                <w:sz w:val="18"/>
              </w:rPr>
              <w:t>Z005</w:t>
            </w:r>
          </w:p>
        </w:tc>
        <w:tc>
          <w:tcPr>
            <w:tcW w:w="1860" w:type="dxa"/>
            <w:tcMar>
              <w:top w:w="0" w:type="dxa"/>
              <w:bottom w:w="0" w:type="dxa"/>
            </w:tcMar>
            <w:vAlign w:val="center"/>
          </w:tcPr>
          <w:p w:rsidR="00041148" w:rsidRDefault="00560FB1">
            <w:pPr>
              <w:keepNext/>
              <w:keepLines/>
              <w:spacing w:after="0" w:line="240" w:lineRule="auto"/>
              <w:jc w:val="right"/>
            </w:pPr>
            <w:r>
              <w:rPr>
                <w:sz w:val="18"/>
              </w:rPr>
              <w:t>1.199.335,29</w:t>
            </w:r>
          </w:p>
        </w:tc>
        <w:tc>
          <w:tcPr>
            <w:tcW w:w="1860" w:type="dxa"/>
            <w:tcMar>
              <w:top w:w="0" w:type="dxa"/>
              <w:bottom w:w="0" w:type="dxa"/>
            </w:tcMar>
            <w:vAlign w:val="center"/>
          </w:tcPr>
          <w:p w:rsidR="00041148" w:rsidRDefault="00560FB1">
            <w:pPr>
              <w:keepNext/>
              <w:keepLines/>
              <w:spacing w:after="0" w:line="240" w:lineRule="auto"/>
              <w:jc w:val="right"/>
            </w:pPr>
            <w:r>
              <w:rPr>
                <w:sz w:val="18"/>
              </w:rPr>
              <w:t>1.140.667,00</w:t>
            </w:r>
          </w:p>
        </w:tc>
        <w:tc>
          <w:tcPr>
            <w:tcW w:w="700" w:type="dxa"/>
            <w:tcMar>
              <w:top w:w="0" w:type="dxa"/>
              <w:bottom w:w="0" w:type="dxa"/>
            </w:tcMar>
            <w:vAlign w:val="center"/>
          </w:tcPr>
          <w:p w:rsidR="00041148" w:rsidRDefault="00560FB1">
            <w:pPr>
              <w:keepNext/>
              <w:keepLines/>
              <w:spacing w:after="0" w:line="240" w:lineRule="auto"/>
              <w:jc w:val="right"/>
            </w:pPr>
            <w:r>
              <w:rPr>
                <w:sz w:val="18"/>
              </w:rPr>
              <w:t>95,1</w:t>
            </w:r>
          </w:p>
        </w:tc>
      </w:tr>
    </w:tbl>
    <w:p w:rsidR="00041148" w:rsidRDefault="00041148">
      <w:pPr>
        <w:spacing w:after="0"/>
      </w:pPr>
    </w:p>
    <w:p w:rsidR="00041148" w:rsidRDefault="00560FB1">
      <w:r>
        <w:t>Ostvareni ukupni rashodi su smanjeni za 4,90% u odnosu na isto razdoblje prošle godine, razlog tome je smanjena potrošnja u ovom razdoblju tekuće godine te se planira izvođenje radova i opremanje škole u idućem razdoblju tekuće godine.</w:t>
      </w:r>
    </w:p>
    <w:p w:rsidR="00041148" w:rsidRDefault="00560FB1" w:rsidP="007B446D">
      <w:pPr>
        <w:keepNext/>
        <w:spacing w:before="240"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92211</w:t>
            </w:r>
          </w:p>
        </w:tc>
        <w:tc>
          <w:tcPr>
            <w:tcW w:w="3180" w:type="dxa"/>
            <w:tcMar>
              <w:top w:w="0" w:type="dxa"/>
              <w:bottom w:w="0" w:type="dxa"/>
            </w:tcMar>
            <w:vAlign w:val="center"/>
          </w:tcPr>
          <w:p w:rsidR="00041148" w:rsidRDefault="00560FB1">
            <w:pPr>
              <w:keepNext/>
              <w:keepLines/>
              <w:spacing w:after="0" w:line="240" w:lineRule="auto"/>
            </w:pPr>
            <w:r>
              <w:rPr>
                <w:sz w:val="18"/>
              </w:rPr>
              <w:t>Višak prihoda poslovanja - preneseni</w:t>
            </w:r>
          </w:p>
        </w:tc>
        <w:tc>
          <w:tcPr>
            <w:tcW w:w="700" w:type="dxa"/>
            <w:tcMar>
              <w:top w:w="0" w:type="dxa"/>
              <w:bottom w:w="0" w:type="dxa"/>
            </w:tcMar>
            <w:vAlign w:val="center"/>
          </w:tcPr>
          <w:p w:rsidR="00041148" w:rsidRDefault="00560FB1">
            <w:pPr>
              <w:keepNext/>
              <w:keepLines/>
              <w:spacing w:after="0" w:line="240" w:lineRule="auto"/>
            </w:pPr>
            <w:r>
              <w:rPr>
                <w:sz w:val="18"/>
              </w:rPr>
              <w:t>92211</w:t>
            </w:r>
          </w:p>
        </w:tc>
        <w:tc>
          <w:tcPr>
            <w:tcW w:w="1860" w:type="dxa"/>
            <w:tcMar>
              <w:top w:w="0" w:type="dxa"/>
              <w:bottom w:w="0" w:type="dxa"/>
            </w:tcMar>
            <w:vAlign w:val="center"/>
          </w:tcPr>
          <w:p w:rsidR="00041148" w:rsidRDefault="00560FB1">
            <w:pPr>
              <w:keepNext/>
              <w:keepLines/>
              <w:spacing w:after="0" w:line="240" w:lineRule="auto"/>
              <w:jc w:val="right"/>
            </w:pPr>
            <w:r>
              <w:rPr>
                <w:sz w:val="18"/>
              </w:rPr>
              <w:t>35.992,27</w:t>
            </w:r>
          </w:p>
        </w:tc>
        <w:tc>
          <w:tcPr>
            <w:tcW w:w="1860" w:type="dxa"/>
            <w:tcMar>
              <w:top w:w="0" w:type="dxa"/>
              <w:bottom w:w="0" w:type="dxa"/>
            </w:tcMar>
            <w:vAlign w:val="center"/>
          </w:tcPr>
          <w:p w:rsidR="00041148" w:rsidRDefault="00560FB1">
            <w:pPr>
              <w:keepNext/>
              <w:keepLines/>
              <w:spacing w:after="0" w:line="240" w:lineRule="auto"/>
              <w:jc w:val="right"/>
            </w:pPr>
            <w:r>
              <w:rPr>
                <w:sz w:val="18"/>
              </w:rPr>
              <w:t>166.430,98</w:t>
            </w:r>
          </w:p>
        </w:tc>
        <w:tc>
          <w:tcPr>
            <w:tcW w:w="700" w:type="dxa"/>
            <w:tcMar>
              <w:top w:w="0" w:type="dxa"/>
              <w:bottom w:w="0" w:type="dxa"/>
            </w:tcMar>
            <w:vAlign w:val="center"/>
          </w:tcPr>
          <w:p w:rsidR="00041148" w:rsidRDefault="00560FB1">
            <w:pPr>
              <w:keepNext/>
              <w:keepLines/>
              <w:spacing w:after="0" w:line="240" w:lineRule="auto"/>
              <w:jc w:val="right"/>
            </w:pPr>
            <w:r>
              <w:rPr>
                <w:sz w:val="18"/>
              </w:rPr>
              <w:t>462,4</w:t>
            </w:r>
          </w:p>
        </w:tc>
      </w:tr>
    </w:tbl>
    <w:p w:rsidR="00041148" w:rsidRDefault="00041148">
      <w:pPr>
        <w:spacing w:after="0"/>
      </w:pPr>
    </w:p>
    <w:p w:rsidR="00041148" w:rsidRDefault="00560FB1">
      <w:r>
        <w:t>Višak prihoda je povećan u odnosu na isto razdoblje prošle godine. Rezultat je nekoliko ključnih čimbenika, a to su povećana potražnja za uslugama obrazovanja odraslih usavršavanja i osposobljavanja (mikrokvalifikacije - HZZ vaučeri), uvođenje novih programa usavršavanja i osposobljavanja te povećanje cijena usluga koje Škola nudi. Povećanje prihoda je također rezultat povećanja iznosa za najam krova (solarni paneli).</w:t>
      </w:r>
    </w:p>
    <w:p w:rsidR="00041148" w:rsidRDefault="00560FB1" w:rsidP="007B446D">
      <w:pPr>
        <w:keepNext/>
        <w:spacing w:before="240"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96</w:t>
            </w:r>
          </w:p>
        </w:tc>
        <w:tc>
          <w:tcPr>
            <w:tcW w:w="3180" w:type="dxa"/>
            <w:tcMar>
              <w:top w:w="0" w:type="dxa"/>
              <w:bottom w:w="0" w:type="dxa"/>
            </w:tcMar>
            <w:vAlign w:val="center"/>
          </w:tcPr>
          <w:p w:rsidR="00041148" w:rsidRDefault="00560FB1">
            <w:pPr>
              <w:keepNext/>
              <w:keepLines/>
              <w:spacing w:after="0" w:line="240" w:lineRule="auto"/>
            </w:pPr>
            <w:r>
              <w:rPr>
                <w:sz w:val="18"/>
              </w:rPr>
              <w:t>Obračunati prihodi poslovanja - nenaplaćeni</w:t>
            </w:r>
          </w:p>
        </w:tc>
        <w:tc>
          <w:tcPr>
            <w:tcW w:w="700" w:type="dxa"/>
            <w:tcMar>
              <w:top w:w="0" w:type="dxa"/>
              <w:bottom w:w="0" w:type="dxa"/>
            </w:tcMar>
            <w:vAlign w:val="center"/>
          </w:tcPr>
          <w:p w:rsidR="00041148" w:rsidRDefault="00560FB1">
            <w:pPr>
              <w:keepNext/>
              <w:keepLines/>
              <w:spacing w:after="0" w:line="240" w:lineRule="auto"/>
            </w:pPr>
            <w:r>
              <w:rPr>
                <w:sz w:val="18"/>
              </w:rPr>
              <w:t>96</w:t>
            </w:r>
          </w:p>
        </w:tc>
        <w:tc>
          <w:tcPr>
            <w:tcW w:w="1860" w:type="dxa"/>
            <w:tcMar>
              <w:top w:w="0" w:type="dxa"/>
              <w:bottom w:w="0" w:type="dxa"/>
            </w:tcMar>
            <w:vAlign w:val="center"/>
          </w:tcPr>
          <w:p w:rsidR="00041148" w:rsidRDefault="00560FB1">
            <w:pPr>
              <w:keepNext/>
              <w:keepLines/>
              <w:spacing w:after="0" w:line="240" w:lineRule="auto"/>
              <w:jc w:val="right"/>
            </w:pPr>
            <w:r>
              <w:rPr>
                <w:sz w:val="18"/>
              </w:rPr>
              <w:t>138.829,29</w:t>
            </w:r>
          </w:p>
        </w:tc>
        <w:tc>
          <w:tcPr>
            <w:tcW w:w="1860" w:type="dxa"/>
            <w:tcMar>
              <w:top w:w="0" w:type="dxa"/>
              <w:bottom w:w="0" w:type="dxa"/>
            </w:tcMar>
            <w:vAlign w:val="center"/>
          </w:tcPr>
          <w:p w:rsidR="00041148" w:rsidRDefault="00560FB1">
            <w:pPr>
              <w:keepNext/>
              <w:keepLines/>
              <w:spacing w:after="0" w:line="240" w:lineRule="auto"/>
              <w:jc w:val="right"/>
            </w:pPr>
            <w:r>
              <w:rPr>
                <w:sz w:val="18"/>
              </w:rPr>
              <w:t>193.641,22</w:t>
            </w:r>
          </w:p>
        </w:tc>
        <w:tc>
          <w:tcPr>
            <w:tcW w:w="700" w:type="dxa"/>
            <w:tcMar>
              <w:top w:w="0" w:type="dxa"/>
              <w:bottom w:w="0" w:type="dxa"/>
            </w:tcMar>
            <w:vAlign w:val="center"/>
          </w:tcPr>
          <w:p w:rsidR="00041148" w:rsidRDefault="00560FB1">
            <w:pPr>
              <w:keepNext/>
              <w:keepLines/>
              <w:spacing w:after="0" w:line="240" w:lineRule="auto"/>
              <w:jc w:val="right"/>
            </w:pPr>
            <w:r>
              <w:rPr>
                <w:sz w:val="18"/>
              </w:rPr>
              <w:t>139,5</w:t>
            </w:r>
          </w:p>
        </w:tc>
      </w:tr>
    </w:tbl>
    <w:p w:rsidR="00041148" w:rsidRDefault="00041148">
      <w:pPr>
        <w:spacing w:after="0"/>
      </w:pPr>
    </w:p>
    <w:p w:rsidR="00041148" w:rsidRDefault="00560FB1">
      <w:r>
        <w:t>Nenaplaćeni obračunati prihodi poslovanja su povećani u odnosu na isto izvještajno razdoblje prethodne godine. Razlog tome je proknjižena plaća za lipanj 2026., uplata 1. rate za novi Erasmus+ projekt i nenaplaćeni izlazni računi.</w:t>
      </w:r>
    </w:p>
    <w:p w:rsidR="00041148" w:rsidRDefault="00560FB1">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4</w:t>
            </w:r>
          </w:p>
        </w:tc>
        <w:tc>
          <w:tcPr>
            <w:tcW w:w="3180" w:type="dxa"/>
            <w:tcMar>
              <w:top w:w="0" w:type="dxa"/>
              <w:bottom w:w="0" w:type="dxa"/>
            </w:tcMar>
            <w:vAlign w:val="center"/>
          </w:tcPr>
          <w:p w:rsidR="00041148" w:rsidRDefault="00560FB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41148" w:rsidRDefault="00560FB1">
            <w:pPr>
              <w:keepNext/>
              <w:keepLines/>
              <w:spacing w:after="0" w:line="240" w:lineRule="auto"/>
            </w:pPr>
            <w:r>
              <w:rPr>
                <w:sz w:val="18"/>
              </w:rPr>
              <w:t>4</w:t>
            </w:r>
          </w:p>
        </w:tc>
        <w:tc>
          <w:tcPr>
            <w:tcW w:w="1860" w:type="dxa"/>
            <w:tcMar>
              <w:top w:w="0" w:type="dxa"/>
              <w:bottom w:w="0" w:type="dxa"/>
            </w:tcMar>
            <w:vAlign w:val="center"/>
          </w:tcPr>
          <w:p w:rsidR="00041148" w:rsidRDefault="00560FB1">
            <w:pPr>
              <w:keepNext/>
              <w:keepLines/>
              <w:spacing w:after="0" w:line="240" w:lineRule="auto"/>
              <w:jc w:val="right"/>
            </w:pPr>
            <w:r>
              <w:rPr>
                <w:sz w:val="18"/>
              </w:rPr>
              <w:t>22.589,53</w:t>
            </w:r>
          </w:p>
        </w:tc>
        <w:tc>
          <w:tcPr>
            <w:tcW w:w="1860" w:type="dxa"/>
            <w:tcMar>
              <w:top w:w="0" w:type="dxa"/>
              <w:bottom w:w="0" w:type="dxa"/>
            </w:tcMar>
            <w:vAlign w:val="center"/>
          </w:tcPr>
          <w:p w:rsidR="00041148" w:rsidRDefault="00560FB1">
            <w:pPr>
              <w:keepNext/>
              <w:keepLines/>
              <w:spacing w:after="0" w:line="240" w:lineRule="auto"/>
              <w:jc w:val="right"/>
            </w:pPr>
            <w:r>
              <w:rPr>
                <w:sz w:val="18"/>
              </w:rPr>
              <w:t>8.463,84</w:t>
            </w:r>
          </w:p>
        </w:tc>
        <w:tc>
          <w:tcPr>
            <w:tcW w:w="700" w:type="dxa"/>
            <w:tcMar>
              <w:top w:w="0" w:type="dxa"/>
              <w:bottom w:w="0" w:type="dxa"/>
            </w:tcMar>
            <w:vAlign w:val="center"/>
          </w:tcPr>
          <w:p w:rsidR="00041148" w:rsidRDefault="00560FB1">
            <w:pPr>
              <w:keepNext/>
              <w:keepLines/>
              <w:spacing w:after="0" w:line="240" w:lineRule="auto"/>
              <w:jc w:val="right"/>
            </w:pPr>
            <w:r>
              <w:rPr>
                <w:sz w:val="18"/>
              </w:rPr>
              <w:t>37,5</w:t>
            </w:r>
          </w:p>
        </w:tc>
      </w:tr>
    </w:tbl>
    <w:p w:rsidR="00041148" w:rsidRDefault="00041148">
      <w:pPr>
        <w:spacing w:after="0"/>
      </w:pPr>
    </w:p>
    <w:p w:rsidR="00041148" w:rsidRDefault="00560FB1">
      <w:r>
        <w:t>Ostvareni rashodi u ovom izvještajnom razdoblju iznose 8.463,84 eura. Razlog tome je kupovina računala i računalne opreme. Rashodi su smanjeni u odnosu na isto razdoblje prethodne godine iz razloga što nije bilo potrebe za kupovinom nove opreme.</w:t>
      </w:r>
    </w:p>
    <w:p w:rsidR="00041148" w:rsidRDefault="00560FB1" w:rsidP="007B446D">
      <w:pPr>
        <w:keepNext/>
        <w:spacing w:before="240"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4221</w:t>
            </w:r>
          </w:p>
        </w:tc>
        <w:tc>
          <w:tcPr>
            <w:tcW w:w="3180" w:type="dxa"/>
            <w:tcMar>
              <w:top w:w="0" w:type="dxa"/>
              <w:bottom w:w="0" w:type="dxa"/>
            </w:tcMar>
            <w:vAlign w:val="center"/>
          </w:tcPr>
          <w:p w:rsidR="00041148" w:rsidRDefault="00560FB1">
            <w:pPr>
              <w:keepNext/>
              <w:keepLines/>
              <w:spacing w:after="0" w:line="240" w:lineRule="auto"/>
            </w:pPr>
            <w:r>
              <w:rPr>
                <w:sz w:val="18"/>
              </w:rPr>
              <w:t>Uredska oprema i namještaj</w:t>
            </w:r>
          </w:p>
        </w:tc>
        <w:tc>
          <w:tcPr>
            <w:tcW w:w="700" w:type="dxa"/>
            <w:tcMar>
              <w:top w:w="0" w:type="dxa"/>
              <w:bottom w:w="0" w:type="dxa"/>
            </w:tcMar>
            <w:vAlign w:val="center"/>
          </w:tcPr>
          <w:p w:rsidR="00041148" w:rsidRDefault="00560FB1">
            <w:pPr>
              <w:keepNext/>
              <w:keepLines/>
              <w:spacing w:after="0" w:line="240" w:lineRule="auto"/>
            </w:pPr>
            <w:r>
              <w:rPr>
                <w:sz w:val="18"/>
              </w:rPr>
              <w:t>4221</w:t>
            </w:r>
          </w:p>
        </w:tc>
        <w:tc>
          <w:tcPr>
            <w:tcW w:w="1860" w:type="dxa"/>
            <w:tcMar>
              <w:top w:w="0" w:type="dxa"/>
              <w:bottom w:w="0" w:type="dxa"/>
            </w:tcMar>
            <w:vAlign w:val="center"/>
          </w:tcPr>
          <w:p w:rsidR="00041148" w:rsidRDefault="00560FB1">
            <w:pPr>
              <w:keepNext/>
              <w:keepLines/>
              <w:spacing w:after="0" w:line="240" w:lineRule="auto"/>
              <w:jc w:val="right"/>
            </w:pPr>
            <w:r>
              <w:rPr>
                <w:sz w:val="18"/>
              </w:rPr>
              <w:t>552,20</w:t>
            </w:r>
          </w:p>
        </w:tc>
        <w:tc>
          <w:tcPr>
            <w:tcW w:w="1860" w:type="dxa"/>
            <w:tcMar>
              <w:top w:w="0" w:type="dxa"/>
              <w:bottom w:w="0" w:type="dxa"/>
            </w:tcMar>
            <w:vAlign w:val="center"/>
          </w:tcPr>
          <w:p w:rsidR="00041148" w:rsidRDefault="00560FB1">
            <w:pPr>
              <w:keepNext/>
              <w:keepLines/>
              <w:spacing w:after="0" w:line="240" w:lineRule="auto"/>
              <w:jc w:val="right"/>
            </w:pPr>
            <w:r>
              <w:rPr>
                <w:sz w:val="18"/>
              </w:rPr>
              <w:t>7.151,46</w:t>
            </w:r>
          </w:p>
        </w:tc>
        <w:tc>
          <w:tcPr>
            <w:tcW w:w="700" w:type="dxa"/>
            <w:tcMar>
              <w:top w:w="0" w:type="dxa"/>
              <w:bottom w:w="0" w:type="dxa"/>
            </w:tcMar>
            <w:vAlign w:val="center"/>
          </w:tcPr>
          <w:p w:rsidR="00041148" w:rsidRDefault="00560FB1">
            <w:pPr>
              <w:keepNext/>
              <w:keepLines/>
              <w:spacing w:after="0" w:line="240" w:lineRule="auto"/>
              <w:jc w:val="right"/>
            </w:pPr>
            <w:r>
              <w:rPr>
                <w:sz w:val="18"/>
              </w:rPr>
              <w:t>1295,1</w:t>
            </w:r>
          </w:p>
        </w:tc>
      </w:tr>
    </w:tbl>
    <w:p w:rsidR="00041148" w:rsidRDefault="00041148">
      <w:pPr>
        <w:spacing w:after="0"/>
      </w:pPr>
    </w:p>
    <w:p w:rsidR="00041148" w:rsidRDefault="00560FB1">
      <w:r>
        <w:t>Ostvareni rashodi u ovom izvještajnom razdoblju iznose 7.151,46 eura. Razlog tome je zamjena dotrajalih/pokvarenih računala i računalne opreme.</w:t>
      </w:r>
    </w:p>
    <w:p w:rsidR="00041148" w:rsidRDefault="00560FB1" w:rsidP="007B446D">
      <w:pPr>
        <w:keepNext/>
        <w:spacing w:before="240"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4227</w:t>
            </w:r>
          </w:p>
        </w:tc>
        <w:tc>
          <w:tcPr>
            <w:tcW w:w="3180" w:type="dxa"/>
            <w:tcMar>
              <w:top w:w="0" w:type="dxa"/>
              <w:bottom w:w="0" w:type="dxa"/>
            </w:tcMar>
            <w:vAlign w:val="center"/>
          </w:tcPr>
          <w:p w:rsidR="00041148" w:rsidRDefault="00560FB1">
            <w:pPr>
              <w:keepNext/>
              <w:keepLines/>
              <w:spacing w:after="0" w:line="240" w:lineRule="auto"/>
            </w:pPr>
            <w:r>
              <w:rPr>
                <w:sz w:val="18"/>
              </w:rPr>
              <w:t>Uređaji, strojevi i oprema za ostale namjene</w:t>
            </w:r>
          </w:p>
        </w:tc>
        <w:tc>
          <w:tcPr>
            <w:tcW w:w="700" w:type="dxa"/>
            <w:tcMar>
              <w:top w:w="0" w:type="dxa"/>
              <w:bottom w:w="0" w:type="dxa"/>
            </w:tcMar>
            <w:vAlign w:val="center"/>
          </w:tcPr>
          <w:p w:rsidR="00041148" w:rsidRDefault="00560FB1">
            <w:pPr>
              <w:keepNext/>
              <w:keepLines/>
              <w:spacing w:after="0" w:line="240" w:lineRule="auto"/>
            </w:pPr>
            <w:r>
              <w:rPr>
                <w:sz w:val="18"/>
              </w:rPr>
              <w:t>4227</w:t>
            </w:r>
          </w:p>
        </w:tc>
        <w:tc>
          <w:tcPr>
            <w:tcW w:w="1860" w:type="dxa"/>
            <w:tcMar>
              <w:top w:w="0" w:type="dxa"/>
              <w:bottom w:w="0" w:type="dxa"/>
            </w:tcMar>
            <w:vAlign w:val="center"/>
          </w:tcPr>
          <w:p w:rsidR="00041148" w:rsidRDefault="00560FB1">
            <w:pPr>
              <w:keepNext/>
              <w:keepLines/>
              <w:spacing w:after="0" w:line="240" w:lineRule="auto"/>
              <w:jc w:val="right"/>
            </w:pPr>
            <w:r>
              <w:rPr>
                <w:sz w:val="18"/>
              </w:rPr>
              <w:t>10.851,90</w:t>
            </w:r>
          </w:p>
        </w:tc>
        <w:tc>
          <w:tcPr>
            <w:tcW w:w="1860" w:type="dxa"/>
            <w:tcMar>
              <w:top w:w="0" w:type="dxa"/>
              <w:bottom w:w="0" w:type="dxa"/>
            </w:tcMar>
            <w:vAlign w:val="center"/>
          </w:tcPr>
          <w:p w:rsidR="00041148" w:rsidRDefault="00560FB1">
            <w:pPr>
              <w:keepNext/>
              <w:keepLines/>
              <w:spacing w:after="0" w:line="240" w:lineRule="auto"/>
              <w:jc w:val="right"/>
            </w:pPr>
            <w:r>
              <w:rPr>
                <w:sz w:val="18"/>
              </w:rPr>
              <w:t>709,99</w:t>
            </w:r>
          </w:p>
        </w:tc>
        <w:tc>
          <w:tcPr>
            <w:tcW w:w="700" w:type="dxa"/>
            <w:tcMar>
              <w:top w:w="0" w:type="dxa"/>
              <w:bottom w:w="0" w:type="dxa"/>
            </w:tcMar>
            <w:vAlign w:val="center"/>
          </w:tcPr>
          <w:p w:rsidR="00041148" w:rsidRDefault="00560FB1">
            <w:pPr>
              <w:keepNext/>
              <w:keepLines/>
              <w:spacing w:after="0" w:line="240" w:lineRule="auto"/>
              <w:jc w:val="right"/>
            </w:pPr>
            <w:r>
              <w:rPr>
                <w:sz w:val="18"/>
              </w:rPr>
              <w:t>6,5</w:t>
            </w:r>
          </w:p>
        </w:tc>
      </w:tr>
    </w:tbl>
    <w:p w:rsidR="00041148" w:rsidRDefault="00041148">
      <w:pPr>
        <w:spacing w:after="0"/>
      </w:pPr>
    </w:p>
    <w:p w:rsidR="00041148" w:rsidRDefault="00560FB1">
      <w:r>
        <w:t>Ostvareni rashodi su smanjeni u tekućoj godini u odnosu na isto razdoblje prethodne godine. Razlog tome je smanjena potreba za opremanje škole.</w:t>
      </w:r>
    </w:p>
    <w:p w:rsidR="00041148" w:rsidRDefault="00560FB1" w:rsidP="007B446D">
      <w:pPr>
        <w:keepNext/>
        <w:spacing w:before="240"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560FB1">
            <w:pPr>
              <w:keepNext/>
              <w:keepLines/>
              <w:spacing w:after="0" w:line="240" w:lineRule="auto"/>
            </w:pPr>
            <w:r>
              <w:rPr>
                <w:sz w:val="18"/>
              </w:rPr>
              <w:t>4241</w:t>
            </w:r>
          </w:p>
        </w:tc>
        <w:tc>
          <w:tcPr>
            <w:tcW w:w="3180" w:type="dxa"/>
            <w:tcMar>
              <w:top w:w="0" w:type="dxa"/>
              <w:bottom w:w="0" w:type="dxa"/>
            </w:tcMar>
            <w:vAlign w:val="center"/>
          </w:tcPr>
          <w:p w:rsidR="00041148" w:rsidRDefault="00560FB1">
            <w:pPr>
              <w:keepNext/>
              <w:keepLines/>
              <w:spacing w:after="0" w:line="240" w:lineRule="auto"/>
            </w:pPr>
            <w:r>
              <w:rPr>
                <w:sz w:val="18"/>
              </w:rPr>
              <w:t>Knjige</w:t>
            </w:r>
          </w:p>
        </w:tc>
        <w:tc>
          <w:tcPr>
            <w:tcW w:w="700" w:type="dxa"/>
            <w:tcMar>
              <w:top w:w="0" w:type="dxa"/>
              <w:bottom w:w="0" w:type="dxa"/>
            </w:tcMar>
            <w:vAlign w:val="center"/>
          </w:tcPr>
          <w:p w:rsidR="00041148" w:rsidRDefault="00560FB1">
            <w:pPr>
              <w:keepNext/>
              <w:keepLines/>
              <w:spacing w:after="0" w:line="240" w:lineRule="auto"/>
            </w:pPr>
            <w:r>
              <w:rPr>
                <w:sz w:val="18"/>
              </w:rPr>
              <w:t>4241</w:t>
            </w:r>
          </w:p>
        </w:tc>
        <w:tc>
          <w:tcPr>
            <w:tcW w:w="1860" w:type="dxa"/>
            <w:tcMar>
              <w:top w:w="0" w:type="dxa"/>
              <w:bottom w:w="0" w:type="dxa"/>
            </w:tcMar>
            <w:vAlign w:val="center"/>
          </w:tcPr>
          <w:p w:rsidR="00041148" w:rsidRDefault="00560FB1">
            <w:pPr>
              <w:keepNext/>
              <w:keepLines/>
              <w:spacing w:after="0" w:line="240" w:lineRule="auto"/>
              <w:jc w:val="right"/>
            </w:pPr>
            <w:r>
              <w:rPr>
                <w:sz w:val="18"/>
              </w:rPr>
              <w:t>491,68</w:t>
            </w:r>
          </w:p>
        </w:tc>
        <w:tc>
          <w:tcPr>
            <w:tcW w:w="1860" w:type="dxa"/>
            <w:tcMar>
              <w:top w:w="0" w:type="dxa"/>
              <w:bottom w:w="0" w:type="dxa"/>
            </w:tcMar>
            <w:vAlign w:val="center"/>
          </w:tcPr>
          <w:p w:rsidR="00041148" w:rsidRDefault="00560FB1">
            <w:pPr>
              <w:keepNext/>
              <w:keepLines/>
              <w:spacing w:after="0" w:line="240" w:lineRule="auto"/>
              <w:jc w:val="right"/>
            </w:pPr>
            <w:r>
              <w:rPr>
                <w:sz w:val="18"/>
              </w:rPr>
              <w:t>602,39</w:t>
            </w:r>
          </w:p>
        </w:tc>
        <w:tc>
          <w:tcPr>
            <w:tcW w:w="700" w:type="dxa"/>
            <w:tcMar>
              <w:top w:w="0" w:type="dxa"/>
              <w:bottom w:w="0" w:type="dxa"/>
            </w:tcMar>
            <w:vAlign w:val="center"/>
          </w:tcPr>
          <w:p w:rsidR="00041148" w:rsidRDefault="00560FB1">
            <w:pPr>
              <w:keepNext/>
              <w:keepLines/>
              <w:spacing w:after="0" w:line="240" w:lineRule="auto"/>
              <w:jc w:val="right"/>
            </w:pPr>
            <w:r>
              <w:rPr>
                <w:sz w:val="18"/>
              </w:rPr>
              <w:t>122,5</w:t>
            </w:r>
          </w:p>
        </w:tc>
      </w:tr>
    </w:tbl>
    <w:p w:rsidR="00041148" w:rsidRDefault="00041148">
      <w:pPr>
        <w:spacing w:after="0"/>
      </w:pPr>
    </w:p>
    <w:p w:rsidR="00041148" w:rsidRDefault="00560FB1">
      <w:r>
        <w:t>Ostvareni rashodi u ovom izvještajnom razdoblju iznose 602,39 eura. Razlog tome je povećana kupovina knjiga za lektiru u školskoj knjižnici.</w:t>
      </w:r>
    </w:p>
    <w:p w:rsidR="00041148" w:rsidRDefault="00041148"/>
    <w:p w:rsidR="00041148" w:rsidRDefault="00560FB1">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rsidR="00041148" w:rsidRDefault="00560FB1">
            <w:pPr>
              <w:keepNext/>
              <w:keepLines/>
              <w:spacing w:after="0" w:line="240" w:lineRule="auto"/>
            </w:pPr>
            <w:r>
              <w:rPr>
                <w:sz w:val="18"/>
              </w:rPr>
              <w:t>Z007</w:t>
            </w:r>
          </w:p>
        </w:tc>
        <w:tc>
          <w:tcPr>
            <w:tcW w:w="1860" w:type="dxa"/>
            <w:tcMar>
              <w:top w:w="0" w:type="dxa"/>
              <w:bottom w:w="0" w:type="dxa"/>
            </w:tcMar>
            <w:vAlign w:val="center"/>
          </w:tcPr>
          <w:p w:rsidR="00041148" w:rsidRDefault="00560FB1">
            <w:pPr>
              <w:keepNext/>
              <w:keepLines/>
              <w:spacing w:after="0" w:line="240" w:lineRule="auto"/>
              <w:jc w:val="right"/>
            </w:pPr>
            <w:r>
              <w:rPr>
                <w:sz w:val="18"/>
              </w:rPr>
              <w:t>66,00</w:t>
            </w:r>
          </w:p>
        </w:tc>
        <w:tc>
          <w:tcPr>
            <w:tcW w:w="1860" w:type="dxa"/>
            <w:tcMar>
              <w:top w:w="0" w:type="dxa"/>
              <w:bottom w:w="0" w:type="dxa"/>
            </w:tcMar>
            <w:vAlign w:val="center"/>
          </w:tcPr>
          <w:p w:rsidR="00041148" w:rsidRDefault="00560FB1">
            <w:pPr>
              <w:keepNext/>
              <w:keepLines/>
              <w:spacing w:after="0" w:line="240" w:lineRule="auto"/>
              <w:jc w:val="right"/>
            </w:pPr>
            <w:r>
              <w:rPr>
                <w:sz w:val="18"/>
              </w:rPr>
              <w:t>68,00</w:t>
            </w:r>
          </w:p>
        </w:tc>
        <w:tc>
          <w:tcPr>
            <w:tcW w:w="700" w:type="dxa"/>
            <w:tcMar>
              <w:top w:w="0" w:type="dxa"/>
              <w:bottom w:w="0" w:type="dxa"/>
            </w:tcMar>
            <w:vAlign w:val="center"/>
          </w:tcPr>
          <w:p w:rsidR="00041148" w:rsidRDefault="00560FB1">
            <w:pPr>
              <w:keepNext/>
              <w:keepLines/>
              <w:spacing w:after="0" w:line="240" w:lineRule="auto"/>
              <w:jc w:val="right"/>
            </w:pPr>
            <w:r>
              <w:rPr>
                <w:sz w:val="18"/>
              </w:rPr>
              <w:t>103,0</w:t>
            </w:r>
          </w:p>
        </w:tc>
      </w:tr>
    </w:tbl>
    <w:p w:rsidR="00041148" w:rsidRDefault="00041148">
      <w:pPr>
        <w:spacing w:after="0"/>
      </w:pPr>
    </w:p>
    <w:p w:rsidR="00041148" w:rsidRDefault="00560FB1">
      <w:r>
        <w:t>Prosječan broj zaposlenih je povećan u odnosu na isto razdoblje prošle godine zbog većeg broja zamjena za zaposlenike koji su koristili roditeljski dopust i bolovanja.</w:t>
      </w:r>
    </w:p>
    <w:p w:rsidR="00041148" w:rsidRDefault="00041148"/>
    <w:p w:rsidR="00041148" w:rsidRDefault="00560FB1">
      <w:pPr>
        <w:keepNext/>
        <w:spacing w:line="240" w:lineRule="auto"/>
        <w:jc w:val="center"/>
      </w:pPr>
      <w:r>
        <w:rPr>
          <w:b/>
          <w:sz w:val="28"/>
        </w:rPr>
        <w:t>Izvještaj o obvezama</w:t>
      </w:r>
    </w:p>
    <w:p w:rsidR="00041148" w:rsidRDefault="00560FB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41148">
        <w:trPr>
          <w:cantSplit/>
        </w:trPr>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41148" w:rsidRDefault="00560FB1">
            <w:pPr>
              <w:keepNext/>
              <w:keepLines/>
              <w:spacing w:after="0" w:line="240" w:lineRule="auto"/>
              <w:jc w:val="center"/>
            </w:pPr>
            <w:r>
              <w:rPr>
                <w:b/>
                <w:sz w:val="18"/>
              </w:rPr>
              <w:t>Indeks (%)</w:t>
            </w:r>
          </w:p>
        </w:tc>
      </w:tr>
      <w:tr w:rsidR="00041148">
        <w:trPr>
          <w:cantSplit/>
          <w:trHeight w:val="560"/>
        </w:trPr>
        <w:tc>
          <w:tcPr>
            <w:tcW w:w="700" w:type="dxa"/>
            <w:tcMar>
              <w:top w:w="0" w:type="dxa"/>
              <w:bottom w:w="0" w:type="dxa"/>
            </w:tcMar>
            <w:vAlign w:val="center"/>
          </w:tcPr>
          <w:p w:rsidR="00041148" w:rsidRDefault="00041148">
            <w:pPr>
              <w:keepNext/>
              <w:keepLines/>
              <w:spacing w:after="0" w:line="240" w:lineRule="auto"/>
            </w:pPr>
          </w:p>
        </w:tc>
        <w:tc>
          <w:tcPr>
            <w:tcW w:w="3180" w:type="dxa"/>
            <w:tcMar>
              <w:top w:w="0" w:type="dxa"/>
              <w:bottom w:w="0" w:type="dxa"/>
            </w:tcMar>
            <w:vAlign w:val="center"/>
          </w:tcPr>
          <w:p w:rsidR="00041148" w:rsidRDefault="00560FB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41148" w:rsidRDefault="00560FB1">
            <w:pPr>
              <w:keepNext/>
              <w:keepLines/>
              <w:spacing w:after="0" w:line="240" w:lineRule="auto"/>
            </w:pPr>
            <w:r>
              <w:rPr>
                <w:sz w:val="18"/>
              </w:rPr>
              <w:t>V007</w:t>
            </w:r>
          </w:p>
        </w:tc>
        <w:tc>
          <w:tcPr>
            <w:tcW w:w="1860" w:type="dxa"/>
            <w:tcMar>
              <w:top w:w="0" w:type="dxa"/>
              <w:bottom w:w="0" w:type="dxa"/>
            </w:tcMar>
            <w:vAlign w:val="center"/>
          </w:tcPr>
          <w:p w:rsidR="00041148" w:rsidRDefault="00560FB1">
            <w:pPr>
              <w:keepNext/>
              <w:keepLines/>
              <w:spacing w:after="0" w:line="240" w:lineRule="auto"/>
              <w:jc w:val="right"/>
            </w:pPr>
            <w:r>
              <w:rPr>
                <w:sz w:val="18"/>
              </w:rPr>
              <w:t>0,00</w:t>
            </w:r>
          </w:p>
        </w:tc>
        <w:tc>
          <w:tcPr>
            <w:tcW w:w="700" w:type="dxa"/>
            <w:tcMar>
              <w:top w:w="0" w:type="dxa"/>
              <w:bottom w:w="0" w:type="dxa"/>
            </w:tcMar>
            <w:vAlign w:val="center"/>
          </w:tcPr>
          <w:p w:rsidR="00041148" w:rsidRDefault="00560FB1">
            <w:pPr>
              <w:keepNext/>
              <w:keepLines/>
              <w:spacing w:after="0" w:line="240" w:lineRule="auto"/>
              <w:jc w:val="right"/>
            </w:pPr>
            <w:r>
              <w:rPr>
                <w:sz w:val="18"/>
              </w:rPr>
              <w:t>-</w:t>
            </w:r>
          </w:p>
        </w:tc>
      </w:tr>
    </w:tbl>
    <w:p w:rsidR="00041148" w:rsidRDefault="00041148">
      <w:pPr>
        <w:spacing w:after="0"/>
      </w:pPr>
    </w:p>
    <w:p w:rsidR="00041148" w:rsidRDefault="00560FB1">
      <w:r>
        <w:t>To znači da na kraju izvještajnog razdoblja nema evidentiranih dospjelih, a nepodmirenih obveza prema dobavljačima, zaposlenicima, institucijama, vjerovnicima po kreditima ili drugim obvezama unutar poslovanja, kapitalnih ulaganja i financiranja.</w:t>
      </w:r>
    </w:p>
    <w:p w:rsidR="007B446D" w:rsidRDefault="007B446D"/>
    <w:p w:rsidR="00041148" w:rsidRDefault="00560FB1">
      <w:pPr>
        <w:keepNext/>
        <w:spacing w:line="240" w:lineRule="auto"/>
        <w:jc w:val="center"/>
      </w:pPr>
      <w:r>
        <w:rPr>
          <w:sz w:val="28"/>
        </w:rPr>
        <w:t>Bilješka 34.</w:t>
      </w:r>
    </w:p>
    <w:p w:rsidR="00041148" w:rsidRDefault="00560FB1">
      <w:pPr>
        <w:spacing w:line="240" w:lineRule="auto"/>
        <w:jc w:val="both"/>
      </w:pPr>
      <w:r>
        <w:rPr>
          <w:b/>
        </w:rPr>
        <w:t>EU izvještaj</w:t>
      </w:r>
    </w:p>
    <w:p w:rsidR="00041148" w:rsidRDefault="00560FB1">
      <w:r>
        <w:t>Projekt Erasmus+ Nove vještine za bolju budućnost 4 dobiven je 2025. godine u iznosu od 64.805,00 eura. Prva rata je uplaćena u iznosu od 51.844,00 eura te je prvi trošak nastao u 2025. godini za radnu opremu koji se koristio u 2026. godini.</w:t>
      </w:r>
    </w:p>
    <w:p w:rsidR="00041148" w:rsidRDefault="00560FB1">
      <w:r>
        <w:t>Projekt je reliziran u ovom izvještajnom razdoblju 2026. godine kada su nastali ostali troškovi: putno zdravstveno osiguranje, akontacije za životne troškove učenika i nastavnika, troškovi prijevoza, smještaja i programa mentoriranja učenika i nastavnika u Španjolskoj. Ostali troškovi su nastali naknadno, a odnose se na nastavnike koji su sudjelovali na Job shadowing-u u Parizu.</w:t>
      </w:r>
    </w:p>
    <w:p w:rsidR="00041148" w:rsidRDefault="00560FB1">
      <w:r>
        <w:t>Na kontu 6381 evidentiran je prihod od 54.308,75 eura u izvještajnom razdoblju tekuće godine. Ovaj konto obuhvaća realizaciju rashoda u ovom izvještajnom razdoblju koji su temeljem novih pravila računovodstvenih evidentiranja za Erasmus+ projekt postali prihodi.</w:t>
      </w:r>
    </w:p>
    <w:p w:rsidR="00041148" w:rsidRDefault="00560FB1">
      <w:r>
        <w:t>Svi rashodi evidentirani na kontu 3 odnose se na provedbu EU projektnih aktivnosti te predstavljaju prihvatljive i opravdane troškove financirane EU sredstvima. </w:t>
      </w:r>
    </w:p>
    <w:p w:rsidR="00041148" w:rsidRDefault="00560FB1">
      <w:r>
        <w:t>Konto 96381 odnosi se na namjenska EU sredstva evidentirana radi praćenja i razgraničenja financiranja EU projektnih aktivnosti.</w:t>
      </w:r>
    </w:p>
    <w:p w:rsidR="00041148" w:rsidRDefault="00560FB1">
      <w:r>
        <w:lastRenderedPageBreak/>
        <w:t>Konto 16381 odnosi se na potraživanje za EU sredstva temeljem priznatih projektnih troškova. </w:t>
      </w:r>
    </w:p>
    <w:p w:rsidR="00041148" w:rsidRDefault="00560FB1">
      <w:r>
        <w:t>Konto 99171 u iznosu od 64.805,00 eura odnosi se na evidenciju odobrenih i namjenskih EU sredstava za provedbu EU projektnih aktivnosti za projekt Erasmus+ Nove vještine za bolju budućnost 4 koji je odobren u 2025. godini te se ove godine očekuje njegov završetak. U 2026. godini dobili smo odobrena EU sredstva za provedbu EU projektnih aktivnosti za projekt Erasmus+ Nove vještine za bolju budućnost 5 u iznosu od 55.885,00 EUR, te je prva uplata zaprimljena u iznosu od 44.708,00 EUR.</w:t>
      </w:r>
    </w:p>
    <w:p w:rsidR="00041148" w:rsidRDefault="00041148"/>
    <w:p w:rsidR="00560FB1" w:rsidRPr="00A1133B" w:rsidRDefault="00560FB1" w:rsidP="00560FB1">
      <w:pPr>
        <w:spacing w:after="0" w:line="240" w:lineRule="auto"/>
        <w:jc w:val="both"/>
        <w:rPr>
          <w:szCs w:val="24"/>
          <w:lang w:val="hr-HR"/>
        </w:rPr>
      </w:pPr>
      <w:r w:rsidRPr="00A1133B">
        <w:rPr>
          <w:szCs w:val="24"/>
          <w:lang w:val="hr-HR"/>
        </w:rPr>
        <w:t>Bilješke pripremila i sastavila: Marta Koprivnjak, voditeljica računovodstva</w:t>
      </w:r>
    </w:p>
    <w:p w:rsidR="00560FB1" w:rsidRPr="00A1133B" w:rsidRDefault="00560FB1" w:rsidP="00560FB1">
      <w:pPr>
        <w:spacing w:after="0" w:line="240" w:lineRule="auto"/>
        <w:jc w:val="both"/>
        <w:rPr>
          <w:szCs w:val="24"/>
          <w:lang w:val="hr-HR"/>
        </w:rPr>
      </w:pPr>
      <w:r>
        <w:rPr>
          <w:szCs w:val="24"/>
          <w:lang w:val="hr-HR"/>
        </w:rPr>
        <w:t>U Osijeku, 30.06.2026</w:t>
      </w:r>
      <w:r w:rsidRPr="00A1133B">
        <w:rPr>
          <w:szCs w:val="24"/>
          <w:lang w:val="hr-HR"/>
        </w:rPr>
        <w:t>.</w:t>
      </w:r>
    </w:p>
    <w:p w:rsidR="00560FB1" w:rsidRDefault="00560FB1" w:rsidP="00560FB1">
      <w:pPr>
        <w:spacing w:after="0" w:line="240" w:lineRule="auto"/>
        <w:jc w:val="both"/>
        <w:rPr>
          <w:b/>
          <w:szCs w:val="24"/>
          <w:lang w:val="hr-HR"/>
        </w:rPr>
      </w:pPr>
    </w:p>
    <w:p w:rsidR="00560FB1" w:rsidRPr="009713B1" w:rsidRDefault="00560FB1" w:rsidP="00560FB1">
      <w:pPr>
        <w:spacing w:after="0" w:line="240" w:lineRule="auto"/>
        <w:jc w:val="both"/>
        <w:rPr>
          <w:b/>
          <w:szCs w:val="24"/>
          <w:lang w:val="hr-HR"/>
        </w:rPr>
      </w:pPr>
      <w:r w:rsidRPr="009713B1">
        <w:rPr>
          <w:b/>
          <w:szCs w:val="24"/>
          <w:lang w:val="hr-HR"/>
        </w:rPr>
        <w:t>Voditelj</w:t>
      </w:r>
      <w:r>
        <w:rPr>
          <w:b/>
          <w:szCs w:val="24"/>
          <w:lang w:val="hr-HR"/>
        </w:rPr>
        <w:t>ica</w:t>
      </w:r>
      <w:r w:rsidRPr="009713B1">
        <w:rPr>
          <w:b/>
          <w:szCs w:val="24"/>
          <w:lang w:val="hr-HR"/>
        </w:rPr>
        <w:t xml:space="preserve"> računovodstva</w:t>
      </w:r>
      <w:r>
        <w:rPr>
          <w:b/>
          <w:szCs w:val="24"/>
          <w:lang w:val="hr-HR"/>
        </w:rPr>
        <w:t>:</w:t>
      </w:r>
      <w:r>
        <w:rPr>
          <w:b/>
          <w:szCs w:val="24"/>
          <w:lang w:val="hr-HR"/>
        </w:rPr>
        <w:tab/>
      </w:r>
      <w:r>
        <w:rPr>
          <w:b/>
          <w:szCs w:val="24"/>
          <w:lang w:val="hr-HR"/>
        </w:rPr>
        <w:tab/>
      </w:r>
      <w:r>
        <w:rPr>
          <w:b/>
          <w:szCs w:val="24"/>
          <w:lang w:val="hr-HR"/>
        </w:rPr>
        <w:tab/>
      </w:r>
      <w:r>
        <w:rPr>
          <w:b/>
          <w:szCs w:val="24"/>
          <w:lang w:val="hr-HR"/>
        </w:rPr>
        <w:tab/>
      </w:r>
      <w:r>
        <w:rPr>
          <w:b/>
          <w:szCs w:val="24"/>
          <w:lang w:val="hr-HR"/>
        </w:rPr>
        <w:tab/>
        <w:t>Ravnatelj:</w:t>
      </w:r>
    </w:p>
    <w:p w:rsidR="00560FB1" w:rsidRDefault="00560FB1" w:rsidP="00560FB1">
      <w:pPr>
        <w:spacing w:after="0" w:line="240" w:lineRule="auto"/>
        <w:jc w:val="both"/>
        <w:rPr>
          <w:b/>
          <w:szCs w:val="24"/>
          <w:lang w:val="hr-HR"/>
        </w:rPr>
      </w:pPr>
    </w:p>
    <w:p w:rsidR="00560FB1" w:rsidRDefault="00560FB1" w:rsidP="00560FB1">
      <w:pPr>
        <w:spacing w:after="0" w:line="240" w:lineRule="auto"/>
        <w:jc w:val="both"/>
        <w:rPr>
          <w:b/>
          <w:szCs w:val="24"/>
          <w:lang w:val="hr-HR"/>
        </w:rPr>
      </w:pPr>
    </w:p>
    <w:p w:rsidR="00560FB1" w:rsidRDefault="00560FB1" w:rsidP="00560FB1">
      <w:pPr>
        <w:spacing w:after="0" w:line="240" w:lineRule="auto"/>
        <w:jc w:val="both"/>
        <w:rPr>
          <w:b/>
          <w:szCs w:val="24"/>
          <w:lang w:val="hr-HR"/>
        </w:rPr>
      </w:pPr>
    </w:p>
    <w:p w:rsidR="00560FB1" w:rsidRPr="00DD0E79" w:rsidRDefault="00560FB1" w:rsidP="00560FB1">
      <w:pPr>
        <w:spacing w:after="0" w:line="240" w:lineRule="auto"/>
        <w:jc w:val="both"/>
        <w:rPr>
          <w:b/>
          <w:szCs w:val="24"/>
          <w:lang w:val="hr-HR"/>
        </w:rPr>
      </w:pPr>
      <w:r>
        <w:rPr>
          <w:b/>
          <w:szCs w:val="24"/>
          <w:lang w:val="hr-HR"/>
        </w:rPr>
        <w:t>Marta Koprivnjak, mag. oec.</w:t>
      </w:r>
      <w:r w:rsidRPr="009713B1">
        <w:rPr>
          <w:b/>
          <w:szCs w:val="24"/>
          <w:lang w:val="hr-HR"/>
        </w:rPr>
        <w:tab/>
      </w:r>
      <w:r w:rsidRPr="009713B1">
        <w:rPr>
          <w:b/>
          <w:szCs w:val="24"/>
          <w:lang w:val="hr-HR"/>
        </w:rPr>
        <w:tab/>
      </w:r>
      <w:r w:rsidRPr="009713B1">
        <w:rPr>
          <w:b/>
          <w:szCs w:val="24"/>
          <w:lang w:val="hr-HR"/>
        </w:rPr>
        <w:tab/>
      </w:r>
      <w:r>
        <w:rPr>
          <w:b/>
          <w:szCs w:val="24"/>
          <w:lang w:val="hr-HR"/>
        </w:rPr>
        <w:tab/>
      </w:r>
      <w:r w:rsidRPr="009713B1">
        <w:rPr>
          <w:b/>
          <w:szCs w:val="24"/>
          <w:lang w:val="hr-HR"/>
        </w:rPr>
        <w:t>Ivan Adrić, dipl. ing.</w:t>
      </w:r>
    </w:p>
    <w:p w:rsidR="00560FB1" w:rsidRDefault="00560FB1"/>
    <w:sectPr w:rsidR="0056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041148"/>
    <w:rsid w:val="00041148"/>
    <w:rsid w:val="00044F84"/>
    <w:rsid w:val="002F3261"/>
    <w:rsid w:val="003E3DAD"/>
    <w:rsid w:val="00560FB1"/>
    <w:rsid w:val="007B446D"/>
    <w:rsid w:val="00BC0AD6"/>
    <w:rsid w:val="00E6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6FC4"/>
  <w15:docId w15:val="{0445C93B-E154-40C5-A821-FF8FF08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3001</Words>
  <Characters>17111</Characters>
  <Application>Microsoft Office Word</Application>
  <DocSecurity>0</DocSecurity>
  <Lines>142</Lines>
  <Paragraphs>40</Paragraphs>
  <ScaleCrop>false</ScaleCrop>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Racunovodstvo</cp:lastModifiedBy>
  <cp:revision>8</cp:revision>
  <dcterms:created xsi:type="dcterms:W3CDTF">2026-07-09T08:43:00Z</dcterms:created>
  <dcterms:modified xsi:type="dcterms:W3CDTF">2026-07-09T11:15:00Z</dcterms:modified>
</cp:coreProperties>
</file>