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9828A9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9828A9" w:rsidRDefault="000001DD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9828A9" w:rsidRDefault="000001DD">
            <w:pPr>
              <w:spacing w:after="0" w:line="240" w:lineRule="auto"/>
            </w:pPr>
            <w:r>
              <w:t>17925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9828A9" w:rsidRDefault="000001DD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9828A9" w:rsidRDefault="000001DD">
            <w:pPr>
              <w:spacing w:after="0" w:line="240" w:lineRule="auto"/>
            </w:pPr>
            <w:r>
              <w:t>STROJARSKA TEHNIČKA ŠKOLA OSIJEK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9828A9" w:rsidRDefault="000001DD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9828A9" w:rsidRDefault="000001DD">
            <w:pPr>
              <w:spacing w:after="0" w:line="240" w:lineRule="auto"/>
            </w:pPr>
            <w:r>
              <w:t>31</w:t>
            </w:r>
          </w:p>
        </w:tc>
      </w:tr>
    </w:tbl>
    <w:p w:rsidR="009828A9" w:rsidRDefault="000001DD">
      <w:r>
        <w:br/>
      </w:r>
    </w:p>
    <w:p w:rsidR="009828A9" w:rsidRDefault="000001DD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9828A9" w:rsidRDefault="000001DD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9828A9" w:rsidRDefault="000001DD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9828A9" w:rsidRDefault="009828A9"/>
    <w:p w:rsidR="009828A9" w:rsidRDefault="000001DD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9828A9" w:rsidRDefault="000001DD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82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927.172,92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1.026.877,17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110,8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955.993,80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1.199.335,29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125,5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9828A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28.820,88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172.458,12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598,4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22.589,53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9828A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22.589,53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9828A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9828A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28.820,88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195.047,65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676,8</w:t>
            </w:r>
          </w:p>
        </w:tc>
      </w:tr>
    </w:tbl>
    <w:p w:rsidR="009828A9" w:rsidRDefault="009828A9">
      <w:pPr>
        <w:spacing w:after="0"/>
      </w:pPr>
    </w:p>
    <w:p w:rsidR="00195E35" w:rsidRDefault="000001DD">
      <w:pPr>
        <w:spacing w:line="240" w:lineRule="auto"/>
        <w:jc w:val="both"/>
      </w:pPr>
      <w:r>
        <w:t xml:space="preserve">Ostvareni manjak prvenstveno je rezultat nesrazmjera između </w:t>
      </w:r>
      <w:r>
        <w:t xml:space="preserve">planiranih i ostvarenih prihoda te većeg intenziteta izvršavanja rashoda u izvještajnom razdoblju. Pojedini prihodi bilježe slabiju realizaciju </w:t>
      </w:r>
      <w:proofErr w:type="gramStart"/>
      <w:r>
        <w:t>zbog  datuma</w:t>
      </w:r>
      <w:proofErr w:type="gramEnd"/>
      <w:r>
        <w:t xml:space="preserve"> priljeva. Odnosi se na plaću za lipanj 2025. i na uplatu za ERASMUS+ projekt. Istodobno, rashodi su</w:t>
      </w:r>
      <w:r>
        <w:t xml:space="preserve"> realizirani u većem opsegu, dijelom zbog provedbe ugovorenih </w:t>
      </w:r>
      <w:r>
        <w:lastRenderedPageBreak/>
        <w:t>obveza u ovom izvještajnom razdoblju. Rashodi su veći zbog inflacije, ERASMUS+ projekta i trošenje viška prihoda iz prethodne godine. Također, nije bilo ostvarenih primitaka od prodaje nefinanci</w:t>
      </w:r>
      <w:r>
        <w:t xml:space="preserve">jske imovine, što je dodatno utjecalo na negativno stanje. Ostvareni manjak planira se nadoknaditi u drugoj polovici godine, kroz povećanje prihoda, racionalizaciju rashoda i moguću preraspodjelu sredstava unutar proračuna.  </w:t>
      </w:r>
    </w:p>
    <w:p w:rsidR="00195E35" w:rsidRDefault="000001DD">
      <w:pPr>
        <w:spacing w:line="240" w:lineRule="auto"/>
        <w:jc w:val="both"/>
      </w:pPr>
      <w:r>
        <w:t xml:space="preserve">Sukladno članku 15. Pravilnika </w:t>
      </w:r>
      <w:r>
        <w:t xml:space="preserve">o financijskom izvještavanju u Proračunskom računovodstvu izjavljujemo da nemamo ugovore koji bi u određenom trenutku mogli postati obveza ili imovina.  </w:t>
      </w:r>
    </w:p>
    <w:p w:rsidR="009828A9" w:rsidRDefault="000001DD">
      <w:pPr>
        <w:spacing w:line="240" w:lineRule="auto"/>
        <w:jc w:val="both"/>
      </w:pPr>
      <w:r>
        <w:t>Tijekom navedenog razdoblja nije bilo isplata po sudskim postupcima.</w:t>
      </w:r>
    </w:p>
    <w:p w:rsidR="009828A9" w:rsidRDefault="000001DD" w:rsidP="00ED6F26">
      <w:pPr>
        <w:jc w:val="center"/>
      </w:pPr>
      <w:r>
        <w:br/>
      </w: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82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927.172,92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1.026.877,17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110,8</w:t>
            </w:r>
          </w:p>
        </w:tc>
      </w:tr>
    </w:tbl>
    <w:p w:rsidR="009828A9" w:rsidRDefault="009828A9">
      <w:pPr>
        <w:spacing w:after="0"/>
      </w:pPr>
    </w:p>
    <w:p w:rsidR="009828A9" w:rsidRDefault="000001DD">
      <w:pPr>
        <w:spacing w:line="240" w:lineRule="auto"/>
        <w:jc w:val="both"/>
      </w:pPr>
      <w:r>
        <w:t>Ostvareni prihodi su povećani za 10,8</w:t>
      </w:r>
      <w:r w:rsidR="00A604D6">
        <w:t>0</w:t>
      </w:r>
      <w:r>
        <w:t>%</w:t>
      </w:r>
      <w:r>
        <w:t xml:space="preserve"> u odnosu na isto razdoblje prošle godine, razlog tome su povećana davanja od strane Ministarstva znanosti, obrazovanja i mladih Republike Hrvatske za plaće i materijalna prava za djelatnike. Također, povećanje ostalih nespomenutih prihoda su razlog uplate</w:t>
      </w:r>
      <w:r>
        <w:t xml:space="preserve"> od strane prijevoznika.</w:t>
      </w:r>
    </w:p>
    <w:p w:rsidR="009828A9" w:rsidRDefault="009828A9"/>
    <w:p w:rsidR="009828A9" w:rsidRDefault="000001DD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82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2.533,02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3.117,10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123,1</w:t>
            </w:r>
          </w:p>
        </w:tc>
      </w:tr>
    </w:tbl>
    <w:p w:rsidR="009828A9" w:rsidRDefault="009828A9">
      <w:pPr>
        <w:spacing w:after="0"/>
      </w:pPr>
    </w:p>
    <w:p w:rsidR="009828A9" w:rsidRDefault="000001DD">
      <w:pPr>
        <w:spacing w:line="240" w:lineRule="auto"/>
        <w:jc w:val="both"/>
      </w:pPr>
      <w:r>
        <w:t>Ostvareni prihodi su povećani za 23,1</w:t>
      </w:r>
      <w:r w:rsidR="00A604D6">
        <w:t>0</w:t>
      </w:r>
      <w:r>
        <w:t>% u odnosu na isto razdoblje prošle godine, razlog tome su uplate od strane prijevoznika za višednevne izvanučioničke nastave i povrati troškova za putne troškove na WorldSkills Croatia 2025 koje se natjecanje održalo u</w:t>
      </w:r>
      <w:r>
        <w:t xml:space="preserve"> Zagrebu u ovom izvještajnom razdoblju.</w:t>
      </w:r>
    </w:p>
    <w:p w:rsidR="009828A9" w:rsidRDefault="009828A9"/>
    <w:p w:rsidR="009828A9" w:rsidRDefault="000001DD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82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pruženih usluga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29.018,11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67.783,50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233,6</w:t>
            </w:r>
          </w:p>
        </w:tc>
      </w:tr>
    </w:tbl>
    <w:p w:rsidR="009828A9" w:rsidRDefault="009828A9">
      <w:pPr>
        <w:spacing w:after="0"/>
      </w:pPr>
    </w:p>
    <w:p w:rsidR="009828A9" w:rsidRDefault="000001DD">
      <w:pPr>
        <w:spacing w:line="240" w:lineRule="auto"/>
        <w:jc w:val="both"/>
      </w:pPr>
      <w:r>
        <w:lastRenderedPageBreak/>
        <w:t>Ostvareni prihodi su povećani za 133,6% u odnosu na isto razdoblje prošle godine, razlog tome su povećani upis polaznika na obrazovanje odraslih prekvalifikaciju ili mikrokvalifikaciju. Navedeno se povećanje odnosi i na suradnju HZZ-a kao</w:t>
      </w:r>
      <w:r>
        <w:t xml:space="preserve"> obrazovna institucija koja je uključena u program vaučera.</w:t>
      </w:r>
    </w:p>
    <w:p w:rsidR="009828A9" w:rsidRDefault="009828A9"/>
    <w:p w:rsidR="009828A9" w:rsidRDefault="000001DD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82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Prihodi iz nadležnog </w:t>
            </w:r>
            <w:r>
              <w:rPr>
                <w:sz w:val="18"/>
              </w:rPr>
              <w:t>proračuna za financiranje rashoda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699,92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1.534,15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219,2</w:t>
            </w:r>
          </w:p>
        </w:tc>
      </w:tr>
    </w:tbl>
    <w:p w:rsidR="009828A9" w:rsidRDefault="009828A9">
      <w:pPr>
        <w:spacing w:after="0"/>
      </w:pPr>
    </w:p>
    <w:p w:rsidR="009828A9" w:rsidRDefault="000001DD">
      <w:pPr>
        <w:spacing w:line="240" w:lineRule="auto"/>
        <w:jc w:val="both"/>
      </w:pPr>
      <w:r>
        <w:t>Ostvareni prihodi su povećani za 119,2</w:t>
      </w:r>
      <w:r w:rsidR="00A604D6">
        <w:t>0</w:t>
      </w:r>
      <w:r>
        <w:t xml:space="preserve">% u odnosu na isto razdoblje prošle godine, razlog tome su povećana davanja za kupovinu knjiga po učeniku sa 0,5 eura na </w:t>
      </w:r>
      <w:r>
        <w:t>1,00 euro, prilagodba ulaznih vrata prema Protokolu o kontroli ulaska i izlaska u školskim ustanovama te prilagodba električne mreže za punionicu električkog auta.</w:t>
      </w:r>
    </w:p>
    <w:p w:rsidR="009828A9" w:rsidRDefault="009828A9"/>
    <w:p w:rsidR="009828A9" w:rsidRDefault="000001DD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82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</w:t>
            </w:r>
            <w:r>
              <w:rPr>
                <w:b/>
                <w:sz w:val="18"/>
              </w:rPr>
              <w:t>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955.993,80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1.199.335,29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125,5</w:t>
            </w:r>
          </w:p>
        </w:tc>
      </w:tr>
    </w:tbl>
    <w:p w:rsidR="009828A9" w:rsidRDefault="009828A9">
      <w:pPr>
        <w:spacing w:after="0"/>
      </w:pPr>
    </w:p>
    <w:p w:rsidR="009828A9" w:rsidRDefault="000001DD">
      <w:pPr>
        <w:spacing w:line="240" w:lineRule="auto"/>
        <w:jc w:val="both"/>
      </w:pPr>
      <w:r>
        <w:t xml:space="preserve">U polugodišnjem razdoblju 2025. godine rashodi su povećani za 25,50% u odnosu na isto </w:t>
      </w:r>
      <w:r>
        <w:t>razdoblje prošle godine. Razlog tome su veća davanja za plaće, odnosno povećanje osnovice za plaću i materijalna prava te veća potrašnja viška prihoda iz prethodne godine iz vlastitih sredstava.</w:t>
      </w:r>
    </w:p>
    <w:p w:rsidR="009828A9" w:rsidRDefault="009828A9"/>
    <w:p w:rsidR="009828A9" w:rsidRDefault="000001DD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82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</w:t>
            </w:r>
            <w:r>
              <w:rPr>
                <w:b/>
                <w:sz w:val="18"/>
              </w:rPr>
              <w:t>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prekovremeni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19.928,48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26.904,41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135,0</w:t>
            </w:r>
          </w:p>
        </w:tc>
      </w:tr>
    </w:tbl>
    <w:p w:rsidR="009828A9" w:rsidRDefault="009828A9">
      <w:pPr>
        <w:spacing w:after="0"/>
      </w:pPr>
    </w:p>
    <w:p w:rsidR="009828A9" w:rsidRDefault="000001DD">
      <w:pPr>
        <w:spacing w:line="240" w:lineRule="auto"/>
        <w:jc w:val="both"/>
      </w:pPr>
      <w:r>
        <w:t xml:space="preserve">Ostvareni rashodi su povećani za 35,00% u odnosu na isto razdoblje prošle godine, razlog </w:t>
      </w:r>
      <w:r>
        <w:t>tome su bolovanja i službena putovanja.</w:t>
      </w:r>
    </w:p>
    <w:p w:rsidR="009828A9" w:rsidRDefault="009828A9"/>
    <w:p w:rsidR="009828A9" w:rsidRDefault="000001DD">
      <w:pPr>
        <w:keepNext/>
        <w:spacing w:line="240" w:lineRule="auto"/>
        <w:jc w:val="center"/>
      </w:pPr>
      <w:r>
        <w:rPr>
          <w:sz w:val="28"/>
        </w:rPr>
        <w:lastRenderedPageBreak/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82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za obvezno zdravstveno osiguranje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114.981,60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145.932,55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126,9</w:t>
            </w:r>
          </w:p>
        </w:tc>
      </w:tr>
    </w:tbl>
    <w:p w:rsidR="009828A9" w:rsidRDefault="009828A9">
      <w:pPr>
        <w:spacing w:after="0"/>
      </w:pPr>
    </w:p>
    <w:p w:rsidR="009828A9" w:rsidRDefault="000001DD">
      <w:pPr>
        <w:spacing w:line="240" w:lineRule="auto"/>
        <w:jc w:val="both"/>
      </w:pPr>
      <w:r>
        <w:t xml:space="preserve">Ostvareni rashodi su povećani za 26,90% u odnosu na isto razdoblje prošle godine, razlog tome su povećanje osnovice za plaću, isplate radnicima za obrazovanje odraslih (prekvalifikacija i mikrokvalifikacija), oporeziva </w:t>
      </w:r>
      <w:r>
        <w:t>materijalna prava i prijevoz zaposlenika.</w:t>
      </w:r>
    </w:p>
    <w:p w:rsidR="009828A9" w:rsidRDefault="009828A9"/>
    <w:p w:rsidR="009828A9" w:rsidRDefault="000001DD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82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Materijalni rashodi (šifre </w:t>
            </w:r>
            <w:r>
              <w:rPr>
                <w:sz w:val="18"/>
              </w:rPr>
              <w:t>321+322+323+324+325+329)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121.182,84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141.560,61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116,8</w:t>
            </w:r>
          </w:p>
        </w:tc>
      </w:tr>
    </w:tbl>
    <w:p w:rsidR="009828A9" w:rsidRDefault="009828A9">
      <w:pPr>
        <w:spacing w:after="0"/>
      </w:pPr>
    </w:p>
    <w:p w:rsidR="009828A9" w:rsidRDefault="000001DD">
      <w:pPr>
        <w:spacing w:line="240" w:lineRule="auto"/>
        <w:jc w:val="both"/>
      </w:pPr>
      <w:r>
        <w:t xml:space="preserve">Ostvareni rashodi su povećani za 16,80% u odnosu na isto razdoblje prošle godine, razlog tome su povećana službena putovanja djelatnika, povećani iznosi naknade za prijevoz s posla i na posao te </w:t>
      </w:r>
      <w:r>
        <w:t>povećane cijene za materijal (uredski i za tekuće i investicijsko održavanje). Također povećan je i iznos za energiju što zbog povećanja grijanja i kupovine goriva za službeni auto. Na sve navedeno utječe inflacija.</w:t>
      </w:r>
    </w:p>
    <w:p w:rsidR="009828A9" w:rsidRDefault="009828A9"/>
    <w:p w:rsidR="009828A9" w:rsidRDefault="000001DD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82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</w:t>
            </w:r>
            <w:r>
              <w:rPr>
                <w:b/>
                <w:sz w:val="18"/>
              </w:rPr>
              <w:t>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Službena, radna i zaštitna odjeća i obuća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1.093,20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9828A9" w:rsidRDefault="009828A9">
      <w:pPr>
        <w:spacing w:after="0"/>
      </w:pPr>
    </w:p>
    <w:p w:rsidR="009828A9" w:rsidRDefault="000001DD">
      <w:pPr>
        <w:spacing w:line="240" w:lineRule="auto"/>
        <w:jc w:val="both"/>
      </w:pPr>
      <w:r>
        <w:t xml:space="preserve">Ostvareni rashodi su ostvareni u ovom izvještajnom razdoblju </w:t>
      </w:r>
      <w:r>
        <w:t>u iznosu od 1.093,20 eura. Razlog tome je kupovina radne odjeće za ERASMUS+ projekt i kupovina radne opreme za nastavnike suradnike u nastavi.</w:t>
      </w:r>
    </w:p>
    <w:p w:rsidR="009828A9" w:rsidRDefault="009828A9"/>
    <w:p w:rsidR="009828A9" w:rsidRDefault="000001DD">
      <w:pPr>
        <w:keepNext/>
        <w:spacing w:line="240" w:lineRule="auto"/>
        <w:jc w:val="center"/>
      </w:pPr>
      <w:r>
        <w:rPr>
          <w:sz w:val="28"/>
        </w:rPr>
        <w:lastRenderedPageBreak/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82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</w:t>
            </w:r>
            <w:r>
              <w:rPr>
                <w:b/>
                <w:sz w:val="18"/>
              </w:rPr>
              <w:t xml:space="preserve">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usluge (šifre 3231 do 3239)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15.684,24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22.819,30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145,5</w:t>
            </w:r>
          </w:p>
        </w:tc>
      </w:tr>
    </w:tbl>
    <w:p w:rsidR="009828A9" w:rsidRDefault="009828A9">
      <w:pPr>
        <w:spacing w:after="0"/>
      </w:pPr>
    </w:p>
    <w:p w:rsidR="009828A9" w:rsidRDefault="000001DD">
      <w:pPr>
        <w:spacing w:line="240" w:lineRule="auto"/>
        <w:jc w:val="both"/>
      </w:pPr>
      <w:r>
        <w:t xml:space="preserve">Ostvareni rashodi su povećani za 45,50% u odnosu na isto razdoblje prošle godine, razlog tome su povećanje cijena usluga </w:t>
      </w:r>
      <w:r>
        <w:t>(inflacija).</w:t>
      </w:r>
    </w:p>
    <w:p w:rsidR="009828A9" w:rsidRDefault="009828A9"/>
    <w:p w:rsidR="009828A9" w:rsidRDefault="000001DD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82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925,72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8.117,68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876,9</w:t>
            </w:r>
          </w:p>
        </w:tc>
      </w:tr>
    </w:tbl>
    <w:p w:rsidR="009828A9" w:rsidRDefault="009828A9">
      <w:pPr>
        <w:spacing w:after="0"/>
      </w:pPr>
    </w:p>
    <w:p w:rsidR="009828A9" w:rsidRDefault="000001DD">
      <w:pPr>
        <w:spacing w:line="240" w:lineRule="auto"/>
        <w:jc w:val="both"/>
      </w:pPr>
      <w:r>
        <w:t xml:space="preserve">Ostvareni </w:t>
      </w:r>
      <w:r>
        <w:t xml:space="preserve">rashodi su povećani za </w:t>
      </w:r>
      <w:r w:rsidR="003C4213">
        <w:t>7</w:t>
      </w:r>
      <w:r>
        <w:t xml:space="preserve">76,90% u odnosu na isto razdoblje prošle godine, razlog tome su potpisivani ugovori o djelu za radnika koji obavlja posao predavača u programu mikrokvalifikacije polaznika, ugovori o djelu za Međužupanijsko natjecanje iz strojarske </w:t>
      </w:r>
      <w:r>
        <w:t>tehnike i robotike koje se održalo u našoj školi te ugovor o djelu za razvrstavanje i izlučivanje dokumentiranog gradiva, izrada popisa izlučenog dokumentiranog gradiva te izrada zbirnog/topografskog popisa dokumentiranog gradiva u pismohrani škole.</w:t>
      </w:r>
      <w:r w:rsidR="004E0A01">
        <w:t xml:space="preserve"> </w:t>
      </w:r>
    </w:p>
    <w:p w:rsidR="009828A9" w:rsidRDefault="009828A9"/>
    <w:p w:rsidR="009828A9" w:rsidRDefault="000001DD">
      <w:pPr>
        <w:keepNext/>
        <w:spacing w:line="240" w:lineRule="auto"/>
        <w:jc w:val="center"/>
      </w:pPr>
      <w:r>
        <w:rPr>
          <w:sz w:val="28"/>
        </w:rPr>
        <w:t>Bilje</w:t>
      </w:r>
      <w:r>
        <w:rPr>
          <w:sz w:val="28"/>
        </w:rPr>
        <w:t>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82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Računalne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1.460,49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1.985,27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135,9</w:t>
            </w:r>
          </w:p>
        </w:tc>
      </w:tr>
    </w:tbl>
    <w:p w:rsidR="009828A9" w:rsidRDefault="009828A9">
      <w:pPr>
        <w:spacing w:after="0"/>
      </w:pPr>
    </w:p>
    <w:p w:rsidR="009828A9" w:rsidRDefault="000001DD">
      <w:pPr>
        <w:spacing w:line="240" w:lineRule="auto"/>
        <w:jc w:val="both"/>
      </w:pPr>
      <w:r>
        <w:t xml:space="preserve">Ostvareni rashodi su povećani za 35,90% u </w:t>
      </w:r>
      <w:r>
        <w:t>odnosu na isto razdoblje prošle godine, razlog tome su povećani rashodi za produženje cerfitikata za FINA-u, korištenje informacijskog sustava (EDUPAGE) te korištenje elektronskog sustava uredskog poslovanja i vođenje knjigovodstva u sustavu Riznica.</w:t>
      </w:r>
    </w:p>
    <w:p w:rsidR="009828A9" w:rsidRDefault="009828A9"/>
    <w:p w:rsidR="009828A9" w:rsidRDefault="000001DD">
      <w:pPr>
        <w:keepNext/>
        <w:spacing w:line="240" w:lineRule="auto"/>
        <w:jc w:val="center"/>
      </w:pPr>
      <w:r>
        <w:rPr>
          <w:sz w:val="28"/>
        </w:rPr>
        <w:lastRenderedPageBreak/>
        <w:t>Bilj</w:t>
      </w:r>
      <w:r>
        <w:rPr>
          <w:sz w:val="28"/>
        </w:rPr>
        <w:t>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82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 (šifre 3291 do 3299)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4.356,61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17.253,41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396,0</w:t>
            </w:r>
          </w:p>
        </w:tc>
      </w:tr>
    </w:tbl>
    <w:p w:rsidR="009828A9" w:rsidRDefault="009828A9">
      <w:pPr>
        <w:spacing w:after="0"/>
      </w:pPr>
    </w:p>
    <w:p w:rsidR="009828A9" w:rsidRDefault="000001DD">
      <w:pPr>
        <w:spacing w:line="240" w:lineRule="auto"/>
        <w:jc w:val="both"/>
      </w:pPr>
      <w:r>
        <w:t xml:space="preserve">Ostvareni rashodi su povećani za 296,00% u odnosu na isto razdoblje prošle godine, razlog tome su povećanje naknade za nezapošljavanje invalida, materijala i darova za najbolje maturante u školskoj godini </w:t>
      </w:r>
      <w:proofErr w:type="gramStart"/>
      <w:r>
        <w:t>2024./</w:t>
      </w:r>
      <w:proofErr w:type="gramEnd"/>
      <w:r>
        <w:t>2025. Na sve navedeno utječu određeni uvjeti,</w:t>
      </w:r>
      <w:r>
        <w:t xml:space="preserve"> a najviše inflacija.</w:t>
      </w:r>
    </w:p>
    <w:p w:rsidR="009828A9" w:rsidRDefault="009828A9"/>
    <w:p w:rsidR="009828A9" w:rsidRDefault="000001DD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82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1.520,16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13.694,62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900,9</w:t>
            </w:r>
          </w:p>
        </w:tc>
      </w:tr>
    </w:tbl>
    <w:p w:rsidR="009828A9" w:rsidRDefault="009828A9">
      <w:pPr>
        <w:spacing w:after="0"/>
      </w:pPr>
    </w:p>
    <w:p w:rsidR="009828A9" w:rsidRDefault="000001DD">
      <w:pPr>
        <w:spacing w:line="240" w:lineRule="auto"/>
        <w:jc w:val="both"/>
      </w:pPr>
      <w:r>
        <w:t xml:space="preserve">Ostvareni rashodi su povećani za 800,90% u odnosu na isto razdoblje prošle godine, razlog tome su povećanja refundacije računa, darove za najbolje maturante u školskoj godini </w:t>
      </w:r>
      <w:proofErr w:type="gramStart"/>
      <w:r>
        <w:t>2024./</w:t>
      </w:r>
      <w:proofErr w:type="gramEnd"/>
      <w:r>
        <w:t>2025. i materijala koji se nije mogao smjestiti u druga konta.</w:t>
      </w:r>
    </w:p>
    <w:p w:rsidR="009828A9" w:rsidRDefault="009828A9"/>
    <w:p w:rsidR="009828A9" w:rsidRDefault="000001DD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82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 u naravi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109,1</w:t>
            </w:r>
          </w:p>
        </w:tc>
      </w:tr>
    </w:tbl>
    <w:p w:rsidR="009828A9" w:rsidRDefault="009828A9">
      <w:pPr>
        <w:spacing w:after="0"/>
      </w:pPr>
    </w:p>
    <w:p w:rsidR="009828A9" w:rsidRDefault="000001DD">
      <w:pPr>
        <w:spacing w:line="240" w:lineRule="auto"/>
        <w:jc w:val="both"/>
      </w:pPr>
      <w:r>
        <w:t xml:space="preserve">Ostvareni rashodi su povećani za </w:t>
      </w:r>
      <w:r>
        <w:t>9,10% u odnosu na isto razdoblje prošle godine, razlog tome su povećana županijska sredstva osigurana za nabavu higijenskih potrepština.</w:t>
      </w:r>
    </w:p>
    <w:p w:rsidR="009828A9" w:rsidRDefault="009828A9"/>
    <w:p w:rsidR="009828A9" w:rsidRDefault="000001DD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82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</w:t>
            </w:r>
            <w:r>
              <w:rPr>
                <w:b/>
                <w:sz w:val="18"/>
              </w:rPr>
              <w:t>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9828A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Ukupni rashodi poslovanja (šifre 3-Z003+Z004)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955.993,80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1.199.335,29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125,5</w:t>
            </w:r>
          </w:p>
        </w:tc>
      </w:tr>
    </w:tbl>
    <w:p w:rsidR="009828A9" w:rsidRDefault="009828A9">
      <w:pPr>
        <w:spacing w:after="0"/>
      </w:pPr>
    </w:p>
    <w:p w:rsidR="009828A9" w:rsidRDefault="000001DD">
      <w:pPr>
        <w:spacing w:line="240" w:lineRule="auto"/>
        <w:jc w:val="both"/>
      </w:pPr>
      <w:r>
        <w:t xml:space="preserve">Ostvareni ukupni rashodi su povećani za 25,50% u odnosu na isto razdoblje prošle godine, razlog tome su ubrzana realizacija </w:t>
      </w:r>
      <w:r>
        <w:t xml:space="preserve">određenih aktivnosti, osobito onih koji se financiraju iz vlastitih i </w:t>
      </w:r>
      <w:r>
        <w:lastRenderedPageBreak/>
        <w:t>namjenskih sredstava. Povećani troškovi energenata i usluga, uslijed inflacijskih kretanja i rasta cijena na tržištu, koji nisu bili u potpunosti predviđeni u trenutku izrade financijsko</w:t>
      </w:r>
      <w:r>
        <w:t xml:space="preserve">g plana. Uključujući povećanje osnovice kao rashode za zaposlene, isplate materijalnih prava, također su doprinijeli većem ostvarenju u odnosu na plan. Neplanirane obveze su također utjecale na ukupni iznos rashoda. U nastavku godine provest će se analiza </w:t>
      </w:r>
      <w:r>
        <w:t>dinamike izvršavanja rashoda, s ciljem racionalizacije troškova i održavanja proračunske ravnoteže, te po potrebi, preraspodjela unutar plana rashoda.</w:t>
      </w:r>
    </w:p>
    <w:p w:rsidR="009828A9" w:rsidRDefault="009828A9"/>
    <w:p w:rsidR="009828A9" w:rsidRDefault="000001DD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82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</w:t>
            </w:r>
            <w:r>
              <w:rPr>
                <w:b/>
                <w:sz w:val="18"/>
              </w:rPr>
              <w:t>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9828A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28.820,88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172.458,12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598,4</w:t>
            </w:r>
          </w:p>
        </w:tc>
      </w:tr>
    </w:tbl>
    <w:p w:rsidR="009828A9" w:rsidRDefault="009828A9">
      <w:pPr>
        <w:spacing w:after="0"/>
      </w:pPr>
    </w:p>
    <w:p w:rsidR="009828A9" w:rsidRDefault="000001DD">
      <w:pPr>
        <w:spacing w:line="240" w:lineRule="auto"/>
        <w:jc w:val="both"/>
      </w:pPr>
      <w:r>
        <w:t xml:space="preserve">Manjak prihoda poslovanja su povećani za 498,40% u odnosu na isto razdoblje prošle godine, razlog tome su plaća za </w:t>
      </w:r>
      <w:r>
        <w:t>lipanj 2025., naknada za nezapošljavanje invalida i projekt ERASMUS+ (nove upute za knjiženje).</w:t>
      </w:r>
    </w:p>
    <w:p w:rsidR="009828A9" w:rsidRDefault="009828A9"/>
    <w:p w:rsidR="009828A9" w:rsidRDefault="000001DD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82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Indeks </w:t>
            </w:r>
            <w:r>
              <w:rPr>
                <w:b/>
                <w:sz w:val="18"/>
              </w:rPr>
              <w:t>(%)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22.589,53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9828A9" w:rsidRDefault="009828A9">
      <w:pPr>
        <w:spacing w:after="0"/>
      </w:pPr>
    </w:p>
    <w:p w:rsidR="009828A9" w:rsidRDefault="000001DD">
      <w:pPr>
        <w:spacing w:line="240" w:lineRule="auto"/>
        <w:jc w:val="both"/>
      </w:pPr>
      <w:r>
        <w:t xml:space="preserve">Ostvareni rashodi su ostvareni u ovom izvještajnom razdoblju u iznosu od 22.589,53 eura. Razlog tome je kupovina uređaja za prednamještanje alata i kupovina </w:t>
      </w:r>
      <w:r>
        <w:t>električnog automobila za obrazovne svrhe (služi za redovne učenike i obrazovanje odraslih) te uređaj za punjenje električnog automobila. Također, služi i za promociju škole, jer je oblijepljen sa podacima o školi i QR kodom koja vodi do informacija o škol</w:t>
      </w:r>
      <w:r>
        <w:t>i.</w:t>
      </w:r>
    </w:p>
    <w:p w:rsidR="009828A9" w:rsidRDefault="009828A9"/>
    <w:p w:rsidR="009828A9" w:rsidRDefault="000001DD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82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Građevinski objekti (šifre 4211 do 4214)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193,75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9828A9" w:rsidRDefault="009828A9">
      <w:pPr>
        <w:spacing w:after="0"/>
      </w:pPr>
    </w:p>
    <w:p w:rsidR="009828A9" w:rsidRDefault="000001DD">
      <w:pPr>
        <w:spacing w:line="240" w:lineRule="auto"/>
        <w:jc w:val="both"/>
      </w:pPr>
      <w:r>
        <w:t xml:space="preserve">Ostvareni rashodi su </w:t>
      </w:r>
      <w:r>
        <w:t>ostvareni u ovom izvještajnom razdoblju u iznosu od 193,75 eura. Razlog tome je zamjena brava te primjena Protokola o ulasku i izlasku u školskim ustanovama.</w:t>
      </w:r>
    </w:p>
    <w:p w:rsidR="009828A9" w:rsidRDefault="000001DD">
      <w:pPr>
        <w:keepNext/>
        <w:spacing w:line="240" w:lineRule="auto"/>
        <w:jc w:val="center"/>
      </w:pPr>
      <w:r>
        <w:rPr>
          <w:sz w:val="28"/>
        </w:rPr>
        <w:lastRenderedPageBreak/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82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</w:t>
            </w:r>
            <w:r>
              <w:rPr>
                <w:b/>
                <w:sz w:val="18"/>
              </w:rPr>
              <w:t>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4241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Knjige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491,68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9828A9" w:rsidRDefault="009828A9">
      <w:pPr>
        <w:spacing w:after="0"/>
      </w:pPr>
    </w:p>
    <w:p w:rsidR="009828A9" w:rsidRDefault="000001DD">
      <w:pPr>
        <w:spacing w:line="240" w:lineRule="auto"/>
        <w:jc w:val="both"/>
      </w:pPr>
      <w:r>
        <w:t>Ostvareni rashodi su ostvareni u ovom izvještajnom razdoblju u iznosu od 491,68 eura. Razlog tome je kupovina knjiga za lektiru u školskoj knjižnici.</w:t>
      </w:r>
    </w:p>
    <w:p w:rsidR="009828A9" w:rsidRDefault="009828A9"/>
    <w:p w:rsidR="009828A9" w:rsidRDefault="000001DD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82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9828A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22.589,53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9828A9" w:rsidRDefault="009828A9">
      <w:pPr>
        <w:spacing w:after="0"/>
      </w:pPr>
    </w:p>
    <w:p w:rsidR="009828A9" w:rsidRDefault="000001DD">
      <w:pPr>
        <w:spacing w:line="240" w:lineRule="auto"/>
        <w:jc w:val="both"/>
      </w:pPr>
      <w:r>
        <w:t xml:space="preserve">Manjak prihoda </w:t>
      </w:r>
      <w:r>
        <w:t>od nefinancijske imovine upućuje na to da su tijekom izvještajnog razdoblja realizirana ulaganja u dugotrajnu imovinu, dok prihodovna strana nije bilježila prodaju imovine ili druge slične izvore sredstava.</w:t>
      </w:r>
    </w:p>
    <w:p w:rsidR="009828A9" w:rsidRDefault="009828A9"/>
    <w:p w:rsidR="009828A9" w:rsidRDefault="000001DD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9828A9" w:rsidRDefault="000001DD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982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rač. </w:t>
            </w:r>
            <w:r>
              <w:rPr>
                <w:b/>
                <w:sz w:val="18"/>
              </w:rPr>
              <w:t>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828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9828A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828A9" w:rsidRDefault="000001D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9828A9" w:rsidRDefault="009828A9">
      <w:pPr>
        <w:spacing w:after="0"/>
      </w:pPr>
    </w:p>
    <w:p w:rsidR="009828A9" w:rsidRDefault="000001DD">
      <w:pPr>
        <w:spacing w:line="240" w:lineRule="auto"/>
        <w:jc w:val="both"/>
      </w:pPr>
      <w:r>
        <w:t xml:space="preserve">To znači da na kraju izvještajnog razdoblja nema evidentiranih dospjelih, a nepodmirenih obveza </w:t>
      </w:r>
      <w:r>
        <w:t>prema dobavljačima, zaposlenicima, institucijama, vjerovnicima po kreditima ili drugim obvezama unutar poslovanja, kapitalnih ulaganja i financiranja.</w:t>
      </w:r>
    </w:p>
    <w:p w:rsidR="009828A9" w:rsidRDefault="009828A9">
      <w:bookmarkStart w:id="0" w:name="_GoBack"/>
      <w:bookmarkEnd w:id="0"/>
    </w:p>
    <w:p w:rsidR="00B90605" w:rsidRPr="000001DD" w:rsidRDefault="00B90605" w:rsidP="00B90605">
      <w:pPr>
        <w:jc w:val="both"/>
        <w:rPr>
          <w:szCs w:val="24"/>
          <w:lang w:val="hr-HR"/>
        </w:rPr>
      </w:pPr>
      <w:r w:rsidRPr="000001DD">
        <w:rPr>
          <w:szCs w:val="24"/>
          <w:lang w:val="hr-HR"/>
        </w:rPr>
        <w:t>U Osijeku, 3</w:t>
      </w:r>
      <w:r w:rsidRPr="000001DD">
        <w:rPr>
          <w:szCs w:val="24"/>
          <w:lang w:val="hr-HR"/>
        </w:rPr>
        <w:t>0</w:t>
      </w:r>
      <w:r w:rsidRPr="000001DD">
        <w:rPr>
          <w:szCs w:val="24"/>
          <w:lang w:val="hr-HR"/>
        </w:rPr>
        <w:t>.0</w:t>
      </w:r>
      <w:r w:rsidRPr="000001DD">
        <w:rPr>
          <w:szCs w:val="24"/>
          <w:lang w:val="hr-HR"/>
        </w:rPr>
        <w:t>6</w:t>
      </w:r>
      <w:r w:rsidRPr="000001DD">
        <w:rPr>
          <w:szCs w:val="24"/>
          <w:lang w:val="hr-HR"/>
        </w:rPr>
        <w:t>.2025.</w:t>
      </w:r>
    </w:p>
    <w:p w:rsidR="000001DD" w:rsidRPr="000001DD" w:rsidRDefault="000001DD" w:rsidP="00B90605">
      <w:pPr>
        <w:jc w:val="both"/>
        <w:rPr>
          <w:szCs w:val="24"/>
          <w:lang w:val="hr-HR"/>
        </w:rPr>
      </w:pPr>
    </w:p>
    <w:p w:rsidR="00B90605" w:rsidRPr="000001DD" w:rsidRDefault="00B90605" w:rsidP="00B90605">
      <w:pPr>
        <w:jc w:val="both"/>
        <w:rPr>
          <w:szCs w:val="24"/>
          <w:lang w:val="hr-HR"/>
        </w:rPr>
      </w:pPr>
      <w:r w:rsidRPr="000001DD">
        <w:rPr>
          <w:szCs w:val="24"/>
          <w:lang w:val="hr-HR"/>
        </w:rPr>
        <w:t>Voditelj računovodstva:</w:t>
      </w:r>
      <w:r w:rsidRPr="000001DD">
        <w:rPr>
          <w:szCs w:val="24"/>
          <w:lang w:val="hr-HR"/>
        </w:rPr>
        <w:tab/>
      </w:r>
      <w:r w:rsidRPr="000001DD">
        <w:rPr>
          <w:szCs w:val="24"/>
          <w:lang w:val="hr-HR"/>
        </w:rPr>
        <w:tab/>
      </w:r>
      <w:r w:rsidRPr="000001DD">
        <w:rPr>
          <w:szCs w:val="24"/>
          <w:lang w:val="hr-HR"/>
        </w:rPr>
        <w:tab/>
      </w:r>
      <w:r w:rsidRPr="000001DD">
        <w:rPr>
          <w:szCs w:val="24"/>
          <w:lang w:val="hr-HR"/>
        </w:rPr>
        <w:tab/>
      </w:r>
      <w:r w:rsidRPr="000001DD">
        <w:rPr>
          <w:szCs w:val="24"/>
          <w:lang w:val="hr-HR"/>
        </w:rPr>
        <w:tab/>
        <w:t>Ravnatelj:</w:t>
      </w:r>
    </w:p>
    <w:p w:rsidR="000001DD" w:rsidRPr="000001DD" w:rsidRDefault="000001DD" w:rsidP="000001DD">
      <w:pPr>
        <w:jc w:val="both"/>
        <w:rPr>
          <w:szCs w:val="24"/>
          <w:lang w:val="hr-HR"/>
        </w:rPr>
      </w:pPr>
    </w:p>
    <w:p w:rsidR="00B90605" w:rsidRPr="000001DD" w:rsidRDefault="00B90605" w:rsidP="000001DD">
      <w:pPr>
        <w:jc w:val="both"/>
        <w:rPr>
          <w:szCs w:val="24"/>
          <w:lang w:val="hr-HR"/>
        </w:rPr>
      </w:pPr>
      <w:r w:rsidRPr="000001DD">
        <w:rPr>
          <w:szCs w:val="24"/>
          <w:lang w:val="hr-HR"/>
        </w:rPr>
        <w:t>Davor Jožić, mag. oec.</w:t>
      </w:r>
      <w:r w:rsidRPr="000001DD">
        <w:rPr>
          <w:szCs w:val="24"/>
          <w:lang w:val="hr-HR"/>
        </w:rPr>
        <w:tab/>
      </w:r>
      <w:r w:rsidRPr="000001DD">
        <w:rPr>
          <w:szCs w:val="24"/>
          <w:lang w:val="hr-HR"/>
        </w:rPr>
        <w:tab/>
      </w:r>
      <w:r w:rsidRPr="000001DD">
        <w:rPr>
          <w:szCs w:val="24"/>
          <w:lang w:val="hr-HR"/>
        </w:rPr>
        <w:tab/>
      </w:r>
      <w:r w:rsidRPr="000001DD">
        <w:rPr>
          <w:szCs w:val="24"/>
          <w:lang w:val="hr-HR"/>
        </w:rPr>
        <w:tab/>
      </w:r>
      <w:r w:rsidRPr="000001DD">
        <w:rPr>
          <w:szCs w:val="24"/>
          <w:lang w:val="hr-HR"/>
        </w:rPr>
        <w:tab/>
        <w:t>Ivan Adrić, dipl. ing.</w:t>
      </w:r>
    </w:p>
    <w:sectPr w:rsidR="00B90605" w:rsidRPr="00000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828A9"/>
    <w:rsid w:val="000001DD"/>
    <w:rsid w:val="00195E35"/>
    <w:rsid w:val="003C4213"/>
    <w:rsid w:val="004E0A01"/>
    <w:rsid w:val="00981225"/>
    <w:rsid w:val="009828A9"/>
    <w:rsid w:val="00A604D6"/>
    <w:rsid w:val="00B90605"/>
    <w:rsid w:val="00ED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  <w14:docId w14:val="55988F33"/>
  <w15:docId w15:val="{ACF9CB0A-DB7F-4089-8AFF-DD63E1C3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2083</Words>
  <Characters>11879</Characters>
  <Application>Microsoft Office Word</Application>
  <DocSecurity>0</DocSecurity>
  <Lines>98</Lines>
  <Paragraphs>27</Paragraphs>
  <ScaleCrop>false</ScaleCrop>
  <Company/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Racunovodstvo</cp:lastModifiedBy>
  <cp:revision>9</cp:revision>
  <dcterms:created xsi:type="dcterms:W3CDTF">2025-07-10T10:57:00Z</dcterms:created>
  <dcterms:modified xsi:type="dcterms:W3CDTF">2025-07-10T11:10:00Z</dcterms:modified>
</cp:coreProperties>
</file>