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FD" w:rsidRP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sz w:val="28"/>
          <w:szCs w:val="28"/>
        </w:rPr>
      </w:pPr>
      <w:r w:rsidRPr="003D16FD">
        <w:rPr>
          <w:rFonts w:ascii="Minion Pro" w:eastAsia="Times New Roman" w:hAnsi="Minion Pro" w:cs="Times New Roman"/>
          <w:sz w:val="28"/>
          <w:szCs w:val="28"/>
        </w:rPr>
        <w:t>NASTAVNI PREDMET: PRAKTIČNA NASTAVA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</w:pPr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 xml:space="preserve">8.1.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nastava</w:t>
      </w:r>
      <w:proofErr w:type="spellEnd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školi</w:t>
      </w:r>
      <w:proofErr w:type="spellEnd"/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organizira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kao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simulacija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uobičajenih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naloga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kupaca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usklađuje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kompleksnim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</w:t>
      </w:r>
      <w:bookmarkStart w:id="0" w:name="_GoBack"/>
      <w:bookmarkEnd w:id="0"/>
      <w:r w:rsidRPr="003D16FD">
        <w:rPr>
          <w:rFonts w:ascii="Minion Pro" w:eastAsia="Times New Roman" w:hAnsi="Minion Pro" w:cs="Times New Roman"/>
          <w:sz w:val="24"/>
          <w:szCs w:val="24"/>
        </w:rPr>
        <w:t>jske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sposobnosti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stječu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obliku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naloga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kupaca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Temeljno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obrazovanje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o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dio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cijelog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obrazovanja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Razred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prvi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drugi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treći</w:t>
      </w:r>
      <w:proofErr w:type="spellEnd"/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Tjedni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/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ukupni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fond sati: 595/120/64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Cilj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Steći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vještine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kao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razviti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samostalnost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odgovornost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području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komuniciranja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spajanja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vodova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ispitivanja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održavanja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sklopova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uređaja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okviru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zanimanja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automehatroničar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Zadaće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Upoznati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ulogu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obrtničke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naukovanju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Poznavati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međusobna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obveze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učenika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obrtničke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Navesti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izvore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opasnosti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postupke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rad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siguran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način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području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elektrotehnike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Čitati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tehničko-tehnološku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dokumentaciju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Razviti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navike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kod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učenika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(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urednost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točnost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pažljivost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odgovornost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drugim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sudionicima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procesu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kulturno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ponašanje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).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Razviti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navike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rukovanju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alatima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instrumentima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Osposobiti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planiranje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postupaka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tijeka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uporabe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alata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racionalnog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korištenja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energije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stečena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teoretskom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dijelu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naukovanja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rastavljanja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ispitivanja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sastavljanja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održavanja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uređaja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vozilima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790"/>
        <w:gridCol w:w="2201"/>
        <w:gridCol w:w="2687"/>
      </w:tblGrid>
      <w:tr w:rsidR="003D16FD" w:rsidRPr="003D16FD" w:rsidTr="003D16F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Kombinacija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predmeta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Stručni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sadržaji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/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Broj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nastavnih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sati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bottom"/>
            <w:hideMark/>
          </w:tcPr>
          <w:p w:rsidR="003D16FD" w:rsidRPr="003D16FD" w:rsidRDefault="003D16FD" w:rsidP="003D16FD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godina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obrazovanja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godina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obrazovanja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godina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obrazovanja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Zaštita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radu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Propisi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izvori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opasnosti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pravila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primjena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sredstava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Planiranje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priprema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Sukladno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tehničkoj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dokumentaciji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pripremiti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alate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materijale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sredstva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Mjerenje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kontrola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Mjerenje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dužine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tlaka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temperature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električnih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veličina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Znati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koristiti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mjerne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instrumente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Ručne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obrade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Postupci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ručne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obrade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sječenje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piljenje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bušenje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izrada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navoja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savijanje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ravnanje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Obrada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spajanjem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Spajanje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vijcima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maticama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ručnim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zakivanjem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zavarivanjem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lemljenjem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Korozija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površinska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zaštita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Pripremiti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metalne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dijelove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zaštitu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korozije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istu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izvesti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Strojna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obrada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Bušenje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brušenje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oštrenje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alata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glodanje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tokarenje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Obrada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vodova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Vrste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svojstva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namjena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vodova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Tehnika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spajanja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vodova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Spajanje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upletanjem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stiskanjem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omatanjem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Demontaža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popravak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montaža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Obrada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montaža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sastavnih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dijelova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specifičnih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vozilo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mehanici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motora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Kontrolna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instalacijska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tehnika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električnim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uređajima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opskrbe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energijom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startnim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prijenos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snage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kočnim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Dijagnoza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vozila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sustavu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upravljanje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motorom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Radovi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karoserije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udobnosti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sigurnosnim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umreženim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*</w:t>
            </w:r>
          </w:p>
        </w:tc>
      </w:tr>
    </w:tbl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prvoj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godini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direktnoj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vezi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stručno-teorijskom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Tijekom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izvođenja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sadržaja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prvog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razreda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važno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među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ostalim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izvesti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mjerenja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vježbe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sadržaja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obrađenih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predmetima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elektrotehnika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tehnika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montiranja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ukupnom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fondu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od 105 sati.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drugoj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trećoj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godini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direktnoj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vezi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kompleksnim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području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stručno-teorijske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</w:pPr>
    </w:p>
    <w:p w:rsid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</w:pPr>
    </w:p>
    <w:p w:rsid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</w:pPr>
    </w:p>
    <w:p w:rsidR="003D16FD" w:rsidRPr="003D16FD" w:rsidRDefault="003D16FD" w:rsidP="003D16FD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</w:pPr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lastRenderedPageBreak/>
        <w:t xml:space="preserve">8.2.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nastava</w:t>
      </w:r>
      <w:proofErr w:type="spellEnd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b/>
          <w:bCs/>
          <w:i/>
          <w:iCs/>
          <w:sz w:val="26"/>
          <w:szCs w:val="26"/>
        </w:rPr>
        <w:t>radionici</w:t>
      </w:r>
      <w:proofErr w:type="spellEnd"/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Razred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prvi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drugi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treći</w:t>
      </w:r>
      <w:proofErr w:type="spellEnd"/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Ukupni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fond sati: 120/650/544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Cilj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Steći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vještine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kao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razviti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samostalnost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odgovornost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području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komuniciranja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spajanja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vodova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ispitivanja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održavanja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sklopova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uređaja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okviru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zanimanja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automehatroničar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Zadaće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Poznavati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ulogu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obrtničke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naukovanju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Poznavati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međusobna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obveze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učenika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obrtničke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Navesti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izvore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opasnosti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postupke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rad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siguran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način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području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elektrotehnike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Čitati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tehničko-tehnološku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dokumentaciju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Razviti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navike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kod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učenika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(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urednost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točnost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pažljivost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odgovornost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drugim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sudionicima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procesu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kulturno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ponašanje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).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Rukovati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mjernim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alatima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instrumentima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Planirati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postupke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tijek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uporabu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alata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racionalno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korištenje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energije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r w:rsidRPr="003D16FD">
        <w:rPr>
          <w:rFonts w:ascii="Minion Pro" w:eastAsia="Times New Roman" w:hAnsi="Minion Pro" w:cs="Times New Roman"/>
          <w:sz w:val="24"/>
          <w:szCs w:val="24"/>
        </w:rPr>
        <w:t xml:space="preserve">–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Primijeniti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znanja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stečena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teoretskom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dijelu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naukovanja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rastavljanja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ispitivanja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sastavljanja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održavanja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uređaja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vozilima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7550"/>
      </w:tblGrid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Redni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broj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područja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Područja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djelovanja</w:t>
            </w:r>
            <w:proofErr w:type="spellEnd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obrta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Ustrojstvo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organizacija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obrta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kojima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odvija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praksa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Sigurnost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zdravstvena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radu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Zaštita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okoliša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Upravljanje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kvalitetom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Komunikacija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klijentima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Tehnička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komunikacija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komunikacija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suradnicima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Planiranje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priprema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tijeka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kontrola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ocjenjivanje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rezultata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rada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Upotreba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stavljanje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pogon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Mjerenje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kontrola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Održavanje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kontrola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podešavanje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opreme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Montaža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demontaža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popravak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motornih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njihovih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sustava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sastavnih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dijelova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sklopova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Dijagnosticiranje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kvarova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njihovih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uzroka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ocjenjivanje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rezultata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Opremanje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mijenjanje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opreme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naknadno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opremanje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motornih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</w:p>
        </w:tc>
      </w:tr>
      <w:tr w:rsidR="003D16FD" w:rsidRPr="003D16FD" w:rsidTr="003D16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r w:rsidRPr="003D16F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D16FD" w:rsidRPr="003D16FD" w:rsidRDefault="003D16FD" w:rsidP="003D16FD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</w:pP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Pregled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motornih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vozila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prema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prometnim</w:t>
            </w:r>
            <w:proofErr w:type="spellEnd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16FD">
              <w:rPr>
                <w:rFonts w:ascii="Minion Pro" w:eastAsia="Times New Roman" w:hAnsi="Minion Pro" w:cs="Times New Roman"/>
                <w:color w:val="000000"/>
                <w:sz w:val="20"/>
                <w:szCs w:val="20"/>
              </w:rPr>
              <w:t>propisima</w:t>
            </w:r>
            <w:proofErr w:type="spellEnd"/>
          </w:p>
        </w:tc>
      </w:tr>
    </w:tbl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Metodičke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upute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predmet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isključivo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naravi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ali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svakom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trebaju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prethoditi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potrebna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tehničko-tehnološka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objašnjenja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Kolika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će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objašnjenja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biti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potrebna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ovisi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o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građi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obrađuje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korelaciji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gradivom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ostalih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stručnih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predmeta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Posebnu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pozornost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treba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posvetiti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sadržajima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koji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dani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kao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posebna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cjelina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početku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njih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treba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vraćati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svaku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konkretnu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vrstu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operaciju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javlja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potrebna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mjera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zaštite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realizacija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bitan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utjecaj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ostvarivanje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postavljenih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zadaća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ciljeva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ovog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predmeta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Uspješna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realizacija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programa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pretpostavlja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opremljenost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postojanje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organizirane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pripreme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koja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treba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pratiti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materijalne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zahtjeve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pojedinih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vježbi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Opremljenost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radionice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mora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biti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takva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da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svakom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učeniku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osigura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posebno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potpuno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opremljeno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mjesto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najpovoljnije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je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realizirati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blokovima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tjedan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dana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kada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se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naizmjenično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realizira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jedan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tjedan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jedan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tjedan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može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organizirati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neki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drugi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oblik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realizacije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teorijske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praktične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nastave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ako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to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može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dati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očekivane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rezultate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Završetak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srednjeg</w:t>
      </w:r>
      <w:proofErr w:type="spellEnd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b/>
          <w:bCs/>
          <w:sz w:val="24"/>
          <w:szCs w:val="24"/>
          <w:bdr w:val="none" w:sz="0" w:space="0" w:color="auto" w:frame="1"/>
        </w:rPr>
        <w:t>obrazovanja</w:t>
      </w:r>
      <w:proofErr w:type="spellEnd"/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Sukladno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članku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82.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Zakona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o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strukovnom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obrazovanju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obrazovanje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automerhatroničara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završava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izradom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obranom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završnog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u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organizaciji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provedbi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škole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3D16FD" w:rsidRPr="003D16FD" w:rsidRDefault="003D16FD" w:rsidP="003D16FD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</w:rPr>
      </w:pP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Sadržaji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uvjeti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,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način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postupak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izrade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obrane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završnog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propisani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su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Pravilnikom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o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izradbi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obrani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završnog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3D16FD">
        <w:rPr>
          <w:rFonts w:ascii="Minion Pro" w:eastAsia="Times New Roman" w:hAnsi="Minion Pro" w:cs="Times New Roman"/>
          <w:sz w:val="24"/>
          <w:szCs w:val="24"/>
        </w:rPr>
        <w:t>rada</w:t>
      </w:r>
      <w:proofErr w:type="spellEnd"/>
      <w:r w:rsidRPr="003D16FD">
        <w:rPr>
          <w:rFonts w:ascii="Minion Pro" w:eastAsia="Times New Roman" w:hAnsi="Minion Pro" w:cs="Times New Roman"/>
          <w:sz w:val="24"/>
          <w:szCs w:val="24"/>
        </w:rPr>
        <w:t>.</w:t>
      </w:r>
    </w:p>
    <w:p w:rsidR="00B168E6" w:rsidRDefault="00B168E6"/>
    <w:sectPr w:rsidR="00B168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24" w:rsidRDefault="00925A24" w:rsidP="00BE03CC">
      <w:pPr>
        <w:spacing w:after="0" w:line="240" w:lineRule="auto"/>
      </w:pPr>
      <w:r>
        <w:separator/>
      </w:r>
    </w:p>
  </w:endnote>
  <w:endnote w:type="continuationSeparator" w:id="0">
    <w:p w:rsidR="00925A24" w:rsidRDefault="00925A24" w:rsidP="00BE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24" w:rsidRDefault="00925A24" w:rsidP="00BE03CC">
      <w:pPr>
        <w:spacing w:after="0" w:line="240" w:lineRule="auto"/>
      </w:pPr>
      <w:r>
        <w:separator/>
      </w:r>
    </w:p>
  </w:footnote>
  <w:footnote w:type="continuationSeparator" w:id="0">
    <w:p w:rsidR="00925A24" w:rsidRDefault="00925A24" w:rsidP="00BE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CC" w:rsidRPr="00BE03CC" w:rsidRDefault="00BE03CC" w:rsidP="00BE03CC">
    <w:pPr>
      <w:pStyle w:val="Header"/>
      <w:jc w:val="center"/>
      <w:rPr>
        <w:sz w:val="28"/>
        <w:lang w:val="hr-HR"/>
      </w:rPr>
    </w:pPr>
    <w:r w:rsidRPr="00BE03CC">
      <w:rPr>
        <w:sz w:val="28"/>
        <w:lang w:val="hr-HR"/>
      </w:rPr>
      <w:t>AUTOMEHATRONIČAR/AUTOMEHATRONIČARKA  - JMO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FD"/>
    <w:rsid w:val="003D16FD"/>
    <w:rsid w:val="00925A24"/>
    <w:rsid w:val="00B168E6"/>
    <w:rsid w:val="00B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6017"/>
  <w15:chartTrackingRefBased/>
  <w15:docId w15:val="{C81426CF-64B7-4737-A1C5-A0A0EEF1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1-9-sred">
    <w:name w:val="t-11-9-sred"/>
    <w:basedOn w:val="Normal"/>
    <w:rsid w:val="003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-fett">
    <w:name w:val="t-10-9-kurz-s-fett"/>
    <w:basedOn w:val="Normal"/>
    <w:rsid w:val="003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3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3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D16FD"/>
  </w:style>
  <w:style w:type="paragraph" w:styleId="BalloonText">
    <w:name w:val="Balloon Text"/>
    <w:basedOn w:val="Normal"/>
    <w:link w:val="BalloonTextChar"/>
    <w:uiPriority w:val="99"/>
    <w:semiHidden/>
    <w:unhideWhenUsed/>
    <w:rsid w:val="003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CC"/>
  </w:style>
  <w:style w:type="paragraph" w:styleId="Footer">
    <w:name w:val="footer"/>
    <w:basedOn w:val="Normal"/>
    <w:link w:val="FooterChar"/>
    <w:uiPriority w:val="99"/>
    <w:unhideWhenUsed/>
    <w:rsid w:val="00BE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2</cp:revision>
  <cp:lastPrinted>2024-09-05T07:53:00Z</cp:lastPrinted>
  <dcterms:created xsi:type="dcterms:W3CDTF">2024-09-06T07:17:00Z</dcterms:created>
  <dcterms:modified xsi:type="dcterms:W3CDTF">2024-09-06T07:17:00Z</dcterms:modified>
</cp:coreProperties>
</file>